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9963" w14:textId="77777777" w:rsidR="002D69DF" w:rsidRPr="00E10CE5" w:rsidRDefault="002D69DF" w:rsidP="008277EC">
      <w:pPr>
        <w:tabs>
          <w:tab w:val="left" w:pos="1260"/>
        </w:tabs>
        <w:spacing w:line="240" w:lineRule="auto"/>
        <w:ind w:firstLine="270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E10CE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 xml:space="preserve">กรอบงานวิจัย </w:t>
      </w:r>
      <w:r w:rsidR="00F65194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  <w:t xml:space="preserve">RAINS for </w:t>
      </w:r>
      <w:r w:rsidR="00F07311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  <w:t xml:space="preserve">Thailand </w:t>
      </w:r>
      <w:r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u w:val="single"/>
        </w:rPr>
        <w:t>Food Valley</w:t>
      </w:r>
    </w:p>
    <w:p w14:paraId="1B2B6EC4" w14:textId="77777777" w:rsidR="006137F9" w:rsidRPr="00E10CE5" w:rsidRDefault="00E10CE5" w:rsidP="002D69DF">
      <w:pPr>
        <w:tabs>
          <w:tab w:val="left" w:pos="1260"/>
        </w:tabs>
        <w:spacing w:line="240" w:lineRule="auto"/>
        <w:ind w:firstLine="270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</w:pPr>
      <w:r w:rsidRPr="00E10CE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ตัวอย่าง</w:t>
      </w:r>
      <w:r w:rsidR="006137F9" w:rsidRPr="00E10CE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ขอบเขตและหลักการดำเนินงานวิจัย </w:t>
      </w:r>
      <w:r w:rsidR="00F65194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RAINS for </w:t>
      </w:r>
      <w:r w:rsidR="00F07311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Thailand </w:t>
      </w:r>
      <w:r w:rsidR="006137F9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Food valley</w:t>
      </w:r>
      <w:r w:rsidR="006137F9" w:rsidRPr="00E10CE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F07311" w:rsidRPr="00E10CE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(</w:t>
      </w:r>
      <w:r w:rsidR="00F07311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Research and Innovation Network Support for Food Valley</w:t>
      </w:r>
      <w:r w:rsidR="00F07311" w:rsidRPr="00E10CE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) </w:t>
      </w:r>
      <w:r w:rsidR="006137F9" w:rsidRPr="00E10CE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ของผู้ประส</w:t>
      </w:r>
      <w:r w:rsidR="00E26E5A" w:rsidRPr="00E10CE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า</w:t>
      </w:r>
      <w:r w:rsidR="006137F9" w:rsidRPr="00E10CE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นงานแต่ละภาค</w:t>
      </w:r>
    </w:p>
    <w:p w14:paraId="6C451C28" w14:textId="77777777" w:rsidR="006137F9" w:rsidRPr="00E10CE5" w:rsidRDefault="006137F9" w:rsidP="006137F9">
      <w:pPr>
        <w:tabs>
          <w:tab w:val="left" w:pos="1260"/>
        </w:tabs>
        <w:spacing w:line="240" w:lineRule="auto"/>
        <w:ind w:firstLine="27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E10CE5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B3453" wp14:editId="6F634BA9">
                <wp:simplePos x="0" y="0"/>
                <wp:positionH relativeFrom="column">
                  <wp:posOffset>61546</wp:posOffset>
                </wp:positionH>
                <wp:positionV relativeFrom="paragraph">
                  <wp:posOffset>532716</wp:posOffset>
                </wp:positionV>
                <wp:extent cx="5676900" cy="3912577"/>
                <wp:effectExtent l="0" t="0" r="19050" b="1206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391257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F81BD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323D4" id="สี่เหลี่ยมผืนผ้า 2" o:spid="_x0000_s1026" style="position:absolute;margin-left:4.85pt;margin-top:41.95pt;width:447pt;height:30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" filled="f" fillcolor="white [3201]" strokecolor="#4f81bd" strokeweight="1pt">
                <v:stroke dashstyle="dash"/>
                <v:shadow color="#868686"/>
              </v:rect>
            </w:pict>
          </mc:Fallback>
        </mc:AlternateContent>
      </w: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1. แนวทางการพัฒนาและการบริหารจัดการแผนกิจกรรมส่งเสริมงานวิจัย </w:t>
      </w:r>
      <w:r w:rsidR="00F65194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RAINS for </w:t>
      </w:r>
      <w:r w:rsidR="00F07311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Thailand </w:t>
      </w:r>
      <w:r w:rsidR="00F65194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Food valley</w:t>
      </w:r>
      <w:r w:rsidR="00F65194" w:rsidRPr="00E10CE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ของประเทศไทย เพื่อตอบสนองนโยบายภาครัฐ สรุปภาพรวมได้ ดังนี้</w:t>
      </w:r>
    </w:p>
    <w:p w14:paraId="32562B42" w14:textId="77777777" w:rsidR="006137F9" w:rsidRPr="00E10CE5" w:rsidRDefault="006137F9" w:rsidP="009437B3">
      <w:pPr>
        <w:tabs>
          <w:tab w:val="left" w:pos="1260"/>
          <w:tab w:val="left" w:pos="4111"/>
        </w:tabs>
        <w:spacing w:after="0" w:line="240" w:lineRule="auto"/>
        <w:ind w:firstLine="27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E10CE5">
        <w:rPr>
          <w:rFonts w:ascii="TH SarabunPSK" w:eastAsia="Calibri" w:hAnsi="TH SarabunPSK" w:cs="TH SarabunPSK"/>
          <w:noProof/>
          <w:color w:val="000000" w:themeColor="text1"/>
          <w:sz w:val="32"/>
          <w:szCs w:val="32"/>
          <w:cs/>
        </w:rPr>
        <w:drawing>
          <wp:inline distT="0" distB="0" distL="0" distR="0" wp14:anchorId="4F5A87BB" wp14:editId="5F15FC28">
            <wp:extent cx="5486400" cy="2963007"/>
            <wp:effectExtent l="38100" t="57150" r="57150" b="8509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2EC65F37" w14:textId="77777777" w:rsidR="006137F9" w:rsidRPr="00E10CE5" w:rsidRDefault="006137F9" w:rsidP="006137F9">
      <w:pPr>
        <w:tabs>
          <w:tab w:val="left" w:pos="1260"/>
        </w:tabs>
        <w:spacing w:after="0" w:line="240" w:lineRule="auto"/>
        <w:ind w:firstLine="270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</w:pPr>
      <w:r w:rsidRPr="00E10CE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ภาคใต้</w:t>
      </w:r>
      <w:r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MOU </w:t>
      </w:r>
      <w:r w:rsidRPr="00E10CE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กับ กระทรวงอุตสาหกรรม </w:t>
      </w:r>
    </w:p>
    <w:p w14:paraId="0B3F8B76" w14:textId="77777777" w:rsidR="006137F9" w:rsidRPr="00E10CE5" w:rsidRDefault="006137F9" w:rsidP="006137F9">
      <w:pPr>
        <w:tabs>
          <w:tab w:val="left" w:pos="1260"/>
        </w:tabs>
        <w:spacing w:after="0" w:line="240" w:lineRule="auto"/>
        <w:ind w:firstLine="270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E10CE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เพื่อให้ข้อปรึกษาและข้อเสนอแนะเชิงนโยบายในการพัฒนา </w:t>
      </w:r>
      <w:r w:rsidR="00F65194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RAINS for </w:t>
      </w:r>
      <w:r w:rsidR="00F07311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Thailand </w:t>
      </w:r>
      <w:r w:rsidR="00F65194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Food valley</w:t>
      </w:r>
      <w:r w:rsidR="00F65194" w:rsidRPr="00E10CE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10CE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ด้วยงานวิจัย</w:t>
      </w:r>
    </w:p>
    <w:p w14:paraId="1FD5F67A" w14:textId="77777777" w:rsidR="006137F9" w:rsidRPr="00E10CE5" w:rsidRDefault="006137F9" w:rsidP="006137F9">
      <w:pPr>
        <w:tabs>
          <w:tab w:val="left" w:pos="1260"/>
        </w:tabs>
        <w:spacing w:after="0" w:line="240" w:lineRule="auto"/>
        <w:ind w:firstLine="27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14:paraId="6E5D5A2B" w14:textId="77777777" w:rsidR="006137F9" w:rsidRPr="00E10CE5" w:rsidRDefault="006137F9" w:rsidP="006137F9">
      <w:pPr>
        <w:tabs>
          <w:tab w:val="left" w:pos="1260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2. แนวทางการดำเนินงาน </w:t>
      </w:r>
      <w:r w:rsidR="00F65194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RAINS for </w:t>
      </w:r>
      <w:r w:rsidR="00F07311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Thailand </w:t>
      </w:r>
      <w:r w:rsidR="00F65194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Food valley</w:t>
      </w:r>
      <w:r w:rsidR="00F65194" w:rsidRPr="00E10CE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ในแต่ละภูมิภาค (เป็นแค่ตัวอย่างกิจกรรมเท่านั้น สามารถเพิ่มหรือปรับลดได้ตามความเหมาะสม )</w:t>
      </w:r>
    </w:p>
    <w:p w14:paraId="0E591823" w14:textId="77777777" w:rsidR="006137F9" w:rsidRPr="00E10CE5" w:rsidRDefault="006137F9" w:rsidP="006137F9">
      <w:pPr>
        <w:tabs>
          <w:tab w:val="left" w:pos="1260"/>
        </w:tabs>
        <w:spacing w:after="0" w:line="240" w:lineRule="auto"/>
        <w:ind w:firstLine="63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1) ศึกษาและสรุปสถานการณ์อุตสาหกรรมอาหารของแต่ละพื้นที่นั้นๆ เช่น มีศักยภาพด้านใด มีความพร้อมของ </w:t>
      </w: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</w:rPr>
        <w:t>Infrastructure</w:t>
      </w: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หรือไม่ ตลาดอุตสาหกรรมอาหารมีแนวโน้มเป็นอย่างไร ปัญหาอุปสรรค แนวทางพัฒนาแก้ไข เป็นต้น</w:t>
      </w:r>
    </w:p>
    <w:p w14:paraId="0AFFBB94" w14:textId="77777777" w:rsidR="006137F9" w:rsidRPr="00E10CE5" w:rsidRDefault="006137F9" w:rsidP="006137F9">
      <w:pPr>
        <w:tabs>
          <w:tab w:val="left" w:pos="1260"/>
        </w:tabs>
        <w:spacing w:after="0" w:line="240" w:lineRule="auto"/>
        <w:ind w:firstLine="63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2) กำหนดเป้าหมายเพื่อพัฒนาให้เป็น </w:t>
      </w:r>
      <w:r w:rsidR="00F65194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RAINS for </w:t>
      </w:r>
      <w:r w:rsidR="00F07311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Thailand </w:t>
      </w:r>
      <w:r w:rsidR="00F65194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Food valley</w:t>
      </w:r>
      <w:r w:rsidR="00F65194" w:rsidRPr="00E10CE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ของแต่ละภูมิภาค โดยใช้ </w:t>
      </w: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concept </w:t>
      </w: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ตามรูปภาพที่ 1</w:t>
      </w:r>
    </w:p>
    <w:p w14:paraId="0FCBCD79" w14:textId="77777777" w:rsidR="006137F9" w:rsidRPr="00E10CE5" w:rsidRDefault="006137F9" w:rsidP="006137F9">
      <w:pPr>
        <w:tabs>
          <w:tab w:val="left" w:pos="1260"/>
        </w:tabs>
        <w:spacing w:after="0" w:line="240" w:lineRule="auto"/>
        <w:ind w:firstLine="63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3</w:t>
      </w: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) </w:t>
      </w: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กำหนดกรอบวิจัยและพัฒนาที่เห็นชอบร่วมกันระหว่าง </w:t>
      </w: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3 </w:t>
      </w: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กลุ่มหลัก</w:t>
      </w: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ได้แก่</w:t>
      </w: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ภาครัฐ</w:t>
      </w: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ภาคเอกชน</w:t>
      </w: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และสถาบันการศึกษา</w:t>
      </w:r>
    </w:p>
    <w:p w14:paraId="189650FC" w14:textId="77777777" w:rsidR="006137F9" w:rsidRPr="00E10CE5" w:rsidRDefault="006137F9" w:rsidP="006137F9">
      <w:pPr>
        <w:tabs>
          <w:tab w:val="left" w:pos="1260"/>
        </w:tabs>
        <w:spacing w:after="0" w:line="240" w:lineRule="auto"/>
        <w:ind w:firstLine="63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4) นำผลงานวิจัยที่ได้จะข้อ 3) ไปสู่การทดสอบเพื่อมุ่งสู่การขยายผลใช้ประโยชน์จริง</w:t>
      </w:r>
    </w:p>
    <w:p w14:paraId="59AD8599" w14:textId="77777777" w:rsidR="006137F9" w:rsidRPr="00E10CE5" w:rsidRDefault="006137F9" w:rsidP="006137F9">
      <w:pPr>
        <w:tabs>
          <w:tab w:val="left" w:pos="1260"/>
        </w:tabs>
        <w:spacing w:after="0" w:line="240" w:lineRule="auto"/>
        <w:ind w:firstLine="63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5) ประเมินผลและปรับปรุงวิธีการเพื่อใช้เป็นต้นแบบ </w:t>
      </w: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(Model) </w:t>
      </w: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ในการพัฒนา </w:t>
      </w:r>
      <w:r w:rsidR="00F65194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RAINS for </w:t>
      </w:r>
      <w:r w:rsidR="00F07311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Thailand </w:t>
      </w:r>
      <w:r w:rsidR="00F65194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Food valley</w:t>
      </w:r>
    </w:p>
    <w:p w14:paraId="70EB254E" w14:textId="77777777" w:rsidR="006137F9" w:rsidRPr="00E10CE5" w:rsidRDefault="006137F9" w:rsidP="006137F9">
      <w:pPr>
        <w:tabs>
          <w:tab w:val="left" w:pos="1260"/>
        </w:tabs>
        <w:spacing w:after="0" w:line="240" w:lineRule="auto"/>
        <w:ind w:firstLine="63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</w:rPr>
        <w:t>6</w:t>
      </w: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) ขยายผลจากข้อ 5) ในพื้นที่เป้าหมาย</w:t>
      </w:r>
    </w:p>
    <w:p w14:paraId="080322AA" w14:textId="77777777" w:rsidR="006137F9" w:rsidRPr="00E10CE5" w:rsidRDefault="006137F9" w:rsidP="006137F9">
      <w:pPr>
        <w:tabs>
          <w:tab w:val="left" w:pos="1260"/>
        </w:tabs>
        <w:spacing w:after="0" w:line="240" w:lineRule="auto"/>
        <w:ind w:firstLine="63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7) เชื่อมโยงเครือข่าย </w:t>
      </w:r>
      <w:r w:rsidR="00F65194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RAINS for </w:t>
      </w:r>
      <w:r w:rsidR="00F07311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Thailand </w:t>
      </w:r>
      <w:r w:rsidR="00F65194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Food valley</w:t>
      </w:r>
      <w:r w:rsidR="00F65194" w:rsidRPr="00E10CE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ในแต่ละภูมิภาคเพื่อเป็น </w:t>
      </w: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National </w:t>
      </w:r>
      <w:r w:rsidR="00F65194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RAINS for </w:t>
      </w:r>
      <w:r w:rsidR="00F07311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Thailand </w:t>
      </w:r>
      <w:r w:rsidR="00F65194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Food valley</w:t>
      </w:r>
    </w:p>
    <w:p w14:paraId="7B559B03" w14:textId="77777777" w:rsidR="006137F9" w:rsidRPr="00E10CE5" w:rsidRDefault="006137F9" w:rsidP="006137F9">
      <w:pPr>
        <w:tabs>
          <w:tab w:val="left" w:pos="1260"/>
        </w:tabs>
        <w:spacing w:after="0" w:line="240" w:lineRule="auto"/>
        <w:ind w:firstLine="63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14:paraId="1E28B854" w14:textId="77777777" w:rsidR="006137F9" w:rsidRPr="00E10CE5" w:rsidRDefault="006137F9" w:rsidP="006137F9">
      <w:pPr>
        <w:tabs>
          <w:tab w:val="left" w:pos="1260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3. </w:t>
      </w: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เป้าประสงค์หรือผลผลิตจากการดำเนินงานของผู้ประสานแต่ละภาค</w:t>
      </w:r>
    </w:p>
    <w:p w14:paraId="1B343A45" w14:textId="77777777" w:rsidR="006137F9" w:rsidRPr="00E10CE5" w:rsidRDefault="006137F9" w:rsidP="006137F9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1) ได้เครือข่ายและต้นแบบ </w:t>
      </w:r>
      <w:r w:rsidR="00F65194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RAINS for </w:t>
      </w:r>
      <w:r w:rsidR="00F07311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Thailand </w:t>
      </w:r>
      <w:r w:rsidR="00F65194" w:rsidRPr="00E10CE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Food valley</w:t>
      </w:r>
      <w:r w:rsidR="00F65194" w:rsidRPr="00E10CE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ในแต่ละภูมิภาค อันเนื่องมาจากการพัฒนาระบบการผลิตอาหารเชิงอุตสาหกรรมจากผลงานวิจัยอย่างต่อเนื่องและยั่งยืน</w:t>
      </w:r>
    </w:p>
    <w:p w14:paraId="3DAC350B" w14:textId="77777777" w:rsidR="006137F9" w:rsidRPr="00E10CE5" w:rsidRDefault="006137F9" w:rsidP="006137F9">
      <w:pPr>
        <w:tabs>
          <w:tab w:val="left" w:pos="1260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         2) ได้ข้อเสนอแนะเชิงนโยบายหรือแนวทางการบริหารจัดการของหน่วยงานที่เกี่ยวข้องต่างๆ ที่สามารถแก้ไขและพัฒนาระบบอุตสาหกรรมอาหารของประเทศไทย</w:t>
      </w:r>
    </w:p>
    <w:p w14:paraId="127BC7E2" w14:textId="28BF0AE3" w:rsidR="006137F9" w:rsidRPr="00E10CE5" w:rsidRDefault="006137F9" w:rsidP="006137F9">
      <w:pPr>
        <w:tabs>
          <w:tab w:val="left" w:pos="1260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         3) ได้เทคโนโลยี นวัตกรรม และต้นแบบผลิตภัณฑ์ โดยเน้น</w:t>
      </w:r>
      <w:r w:rsidR="006F59B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ให้สอดคล้องกับ </w:t>
      </w:r>
      <w:r w:rsidR="006F59BB">
        <w:rPr>
          <w:rFonts w:ascii="TH SarabunPSK" w:eastAsia="Calibri" w:hAnsi="TH SarabunPSK" w:cs="TH SarabunPSK"/>
          <w:color w:val="000000" w:themeColor="text1"/>
          <w:sz w:val="32"/>
          <w:szCs w:val="32"/>
        </w:rPr>
        <w:t>OKR</w:t>
      </w:r>
    </w:p>
    <w:p w14:paraId="31AFD742" w14:textId="77777777" w:rsidR="006137F9" w:rsidRPr="00E10CE5" w:rsidRDefault="006137F9" w:rsidP="006137F9">
      <w:pPr>
        <w:tabs>
          <w:tab w:val="left" w:pos="1260"/>
        </w:tabs>
        <w:spacing w:after="0" w:line="240" w:lineRule="auto"/>
        <w:ind w:firstLine="99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3.1 การเพิ่มประสิทธิภาพ</w:t>
      </w:r>
      <w:r w:rsidRPr="00E10CE5">
        <w:rPr>
          <w:rFonts w:ascii="TH SarabunPSK" w:eastAsia="Calibri" w:hAnsi="TH SarabunPSK" w:cs="TH SarabunPSK" w:hint="cs"/>
          <w:color w:val="000000" w:themeColor="text1"/>
          <w:spacing w:val="-8"/>
          <w:sz w:val="32"/>
          <w:szCs w:val="32"/>
          <w:cs/>
        </w:rPr>
        <w:t>การผลิตอาหารที่มี</w:t>
      </w:r>
      <w:r w:rsidRPr="00E10CE5">
        <w:rPr>
          <w:rFonts w:ascii="TH SarabunPSK" w:eastAsia="Calibri" w:hAnsi="TH SarabunPSK" w:cs="TH SarabunPSK" w:hint="cs"/>
          <w:color w:val="000000" w:themeColor="text1"/>
          <w:spacing w:val="-8"/>
          <w:sz w:val="32"/>
          <w:szCs w:val="32"/>
          <w:u w:val="single"/>
          <w:cs/>
        </w:rPr>
        <w:t>คุณภาพ</w:t>
      </w:r>
      <w:r w:rsidRPr="00E10CE5">
        <w:rPr>
          <w:rFonts w:ascii="TH SarabunPSK" w:eastAsia="Calibri" w:hAnsi="TH SarabunPSK" w:cs="TH SarabunPSK"/>
          <w:color w:val="000000" w:themeColor="text1"/>
          <w:spacing w:val="-8"/>
          <w:sz w:val="32"/>
          <w:szCs w:val="32"/>
        </w:rPr>
        <w:t xml:space="preserve"> (Quality)</w:t>
      </w:r>
      <w:r w:rsidRPr="00E10CE5">
        <w:rPr>
          <w:rFonts w:ascii="TH SarabunPSK" w:eastAsia="Calibri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มีคุณค่าทาง</w:t>
      </w:r>
      <w:r w:rsidRPr="00E10CE5">
        <w:rPr>
          <w:rFonts w:ascii="TH SarabunPSK" w:eastAsia="Calibri" w:hAnsi="TH SarabunPSK" w:cs="TH SarabunPSK" w:hint="cs"/>
          <w:color w:val="000000" w:themeColor="text1"/>
          <w:spacing w:val="-8"/>
          <w:sz w:val="32"/>
          <w:szCs w:val="32"/>
          <w:u w:val="single"/>
          <w:cs/>
        </w:rPr>
        <w:t>โภชนาการ</w:t>
      </w:r>
      <w:r w:rsidRPr="00E10CE5">
        <w:rPr>
          <w:rFonts w:ascii="TH SarabunPSK" w:eastAsia="Calibri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Pr="00E10CE5">
        <w:rPr>
          <w:rFonts w:ascii="TH SarabunPSK" w:eastAsia="Calibri" w:hAnsi="TH SarabunPSK" w:cs="TH SarabunPSK"/>
          <w:color w:val="000000" w:themeColor="text1"/>
          <w:spacing w:val="-8"/>
          <w:sz w:val="32"/>
          <w:szCs w:val="32"/>
          <w:cs/>
        </w:rPr>
        <w:t>(</w:t>
      </w: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</w:rPr>
        <w:t>Nutrition</w:t>
      </w:r>
      <w:r w:rsidRPr="00E10CE5">
        <w:rPr>
          <w:rFonts w:ascii="TH SarabunPSK" w:eastAsia="Calibri" w:hAnsi="TH SarabunPSK" w:cs="TH SarabunPSK"/>
          <w:color w:val="000000" w:themeColor="text1"/>
          <w:spacing w:val="-8"/>
          <w:sz w:val="32"/>
          <w:szCs w:val="32"/>
          <w:cs/>
        </w:rPr>
        <w:t xml:space="preserve">) </w:t>
      </w:r>
      <w:r w:rsidRPr="00E10CE5">
        <w:rPr>
          <w:rFonts w:ascii="TH SarabunPSK" w:eastAsia="Calibri" w:hAnsi="TH SarabunPSK" w:cs="TH SarabunPSK" w:hint="cs"/>
          <w:color w:val="000000" w:themeColor="text1"/>
          <w:spacing w:val="-8"/>
          <w:sz w:val="32"/>
          <w:szCs w:val="32"/>
          <w:cs/>
        </w:rPr>
        <w:t>มีความ</w:t>
      </w:r>
      <w:r w:rsidRPr="00E10CE5">
        <w:rPr>
          <w:rFonts w:ascii="TH SarabunPSK" w:eastAsia="Calibri" w:hAnsi="TH SarabunPSK" w:cs="TH SarabunPSK"/>
          <w:color w:val="000000" w:themeColor="text1"/>
          <w:spacing w:val="-8"/>
          <w:sz w:val="32"/>
          <w:szCs w:val="32"/>
          <w:u w:val="single"/>
          <w:cs/>
        </w:rPr>
        <w:t>ปลอดภัย</w:t>
      </w:r>
      <w:r w:rsidRPr="00E10CE5">
        <w:rPr>
          <w:rFonts w:ascii="TH SarabunPSK" w:eastAsia="Calibri" w:hAnsi="TH SarabunPSK" w:cs="TH SarabunPSK"/>
          <w:color w:val="000000" w:themeColor="text1"/>
          <w:spacing w:val="-8"/>
          <w:sz w:val="32"/>
          <w:szCs w:val="32"/>
          <w:cs/>
        </w:rPr>
        <w:t xml:space="preserve"> (</w:t>
      </w: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</w:rPr>
        <w:t>Safety</w:t>
      </w:r>
      <w:r w:rsidRPr="00E10CE5">
        <w:rPr>
          <w:rFonts w:ascii="TH SarabunPSK" w:eastAsia="Calibri" w:hAnsi="TH SarabunPSK" w:cs="TH SarabunPSK"/>
          <w:color w:val="000000" w:themeColor="text1"/>
          <w:spacing w:val="-8"/>
          <w:sz w:val="32"/>
          <w:szCs w:val="32"/>
          <w:cs/>
        </w:rPr>
        <w:t>) และ</w:t>
      </w:r>
      <w:r w:rsidRPr="00E10CE5">
        <w:rPr>
          <w:rFonts w:ascii="TH SarabunPSK" w:eastAsia="Calibri" w:hAnsi="TH SarabunPSK" w:cs="TH SarabunPSK" w:hint="cs"/>
          <w:color w:val="000000" w:themeColor="text1"/>
          <w:spacing w:val="-8"/>
          <w:sz w:val="32"/>
          <w:szCs w:val="32"/>
          <w:cs/>
        </w:rPr>
        <w:t>ได้</w:t>
      </w:r>
      <w:r w:rsidRPr="00E10CE5">
        <w:rPr>
          <w:rFonts w:ascii="TH SarabunPSK" w:eastAsia="Calibri" w:hAnsi="TH SarabunPSK" w:cs="TH SarabunPSK" w:hint="cs"/>
          <w:color w:val="000000" w:themeColor="text1"/>
          <w:spacing w:val="-8"/>
          <w:sz w:val="32"/>
          <w:szCs w:val="32"/>
          <w:u w:val="single"/>
          <w:cs/>
        </w:rPr>
        <w:t>มาตรฐานในระดับ</w:t>
      </w:r>
      <w:r w:rsidRPr="00E10CE5">
        <w:rPr>
          <w:rFonts w:ascii="TH SarabunPSK" w:eastAsia="Calibri" w:hAnsi="TH SarabunPSK" w:cs="TH SarabunPSK"/>
          <w:color w:val="000000" w:themeColor="text1"/>
          <w:spacing w:val="-8"/>
          <w:sz w:val="32"/>
          <w:szCs w:val="32"/>
          <w:u w:val="single"/>
          <w:cs/>
        </w:rPr>
        <w:t>สากล</w:t>
      </w:r>
      <w:r w:rsidRPr="00E10CE5">
        <w:rPr>
          <w:rFonts w:ascii="TH SarabunPSK" w:eastAsia="Calibri" w:hAnsi="TH SarabunPSK" w:cs="TH SarabunPSK"/>
          <w:color w:val="000000" w:themeColor="text1"/>
          <w:spacing w:val="-8"/>
          <w:sz w:val="32"/>
          <w:szCs w:val="32"/>
        </w:rPr>
        <w:t xml:space="preserve"> (</w:t>
      </w: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</w:rPr>
        <w:t>International Standard</w:t>
      </w:r>
      <w:r w:rsidRPr="00E10CE5">
        <w:rPr>
          <w:rFonts w:ascii="TH SarabunPSK" w:eastAsia="Calibri" w:hAnsi="TH SarabunPSK" w:cs="TH SarabunPSK"/>
          <w:color w:val="000000" w:themeColor="text1"/>
          <w:spacing w:val="-8"/>
          <w:sz w:val="32"/>
          <w:szCs w:val="32"/>
        </w:rPr>
        <w:t xml:space="preserve">) </w:t>
      </w:r>
      <w:r w:rsidRPr="00E10CE5">
        <w:rPr>
          <w:rFonts w:ascii="TH SarabunPSK" w:eastAsia="Calibri" w:hAnsi="TH SarabunPSK" w:cs="TH SarabunPSK"/>
          <w:color w:val="000000" w:themeColor="text1"/>
          <w:spacing w:val="-8"/>
          <w:sz w:val="32"/>
          <w:szCs w:val="32"/>
          <w:cs/>
        </w:rPr>
        <w:t>เพื่อตอบสนอง</w:t>
      </w:r>
      <w:r w:rsidRPr="00E10CE5">
        <w:rPr>
          <w:rFonts w:ascii="TH SarabunPSK" w:eastAsia="Calibri" w:hAnsi="TH SarabunPSK" w:cs="TH SarabunPSK" w:hint="cs"/>
          <w:color w:val="000000" w:themeColor="text1"/>
          <w:spacing w:val="-8"/>
          <w:sz w:val="32"/>
          <w:szCs w:val="32"/>
          <w:cs/>
        </w:rPr>
        <w:t>ความต้องการของผู้บริโภคและการค้า โดยวิสาหกิจชุมชน/ธุรกิจอุตสาหกรรมอาหาร</w:t>
      </w: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41E1D49F" w14:textId="77777777" w:rsidR="006137F9" w:rsidRPr="00E10CE5" w:rsidRDefault="006137F9" w:rsidP="006137F9">
      <w:pPr>
        <w:tabs>
          <w:tab w:val="left" w:pos="1260"/>
        </w:tabs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3.2 การสร้างผลิตภัณฑ์ใหม่</w:t>
      </w: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u w:val="single"/>
          <w:cs/>
        </w:rPr>
        <w:t>เพื่อเพิ่มมูลค่า</w:t>
      </w: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Pr="00E10CE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Added value) </w:t>
      </w:r>
      <w:r w:rsidRPr="00E10CE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มีศักยภาพในอุตสาหกรรมอาหาร มีความคุ้มทุนและมีความเป็นไปได้เชิงพาณิชย์</w:t>
      </w:r>
    </w:p>
    <w:p w14:paraId="6EB08E7C" w14:textId="77777777" w:rsidR="006F59BB" w:rsidRPr="00747E5B" w:rsidRDefault="006F59BB" w:rsidP="006F59BB">
      <w:pPr>
        <w:spacing w:after="0" w:line="240" w:lineRule="auto"/>
        <w:ind w:left="709"/>
        <w:jc w:val="thaiDistribute"/>
        <w:rPr>
          <w:rFonts w:ascii="TH SarabunPSK" w:hAnsi="TH SarabunPSK" w:cs="TH SarabunPSK"/>
          <w:sz w:val="32"/>
          <w:szCs w:val="32"/>
        </w:rPr>
      </w:pPr>
    </w:p>
    <w:p w14:paraId="06572376" w14:textId="77777777" w:rsidR="006F59BB" w:rsidRPr="00747E5B" w:rsidRDefault="006F59BB" w:rsidP="006F59BB">
      <w:pPr>
        <w:pStyle w:val="ListParagraph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1FFFF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7E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แผนงาน </w:t>
      </w:r>
      <w:r w:rsidRPr="00747E5B">
        <w:rPr>
          <w:rFonts w:ascii="TH SarabunPSK" w:hAnsi="TH SarabunPSK" w:cs="TH SarabunPSK" w:hint="cs"/>
          <w:b/>
          <w:bCs/>
          <w:sz w:val="32"/>
          <w:szCs w:val="32"/>
        </w:rPr>
        <w:t>P</w:t>
      </w:r>
      <w:r w:rsidRPr="00747E5B">
        <w:rPr>
          <w:rFonts w:ascii="TH SarabunPSK" w:hAnsi="TH SarabunPSK" w:cs="TH SarabunPSK" w:hint="cs"/>
          <w:b/>
          <w:bCs/>
          <w:sz w:val="32"/>
          <w:szCs w:val="32"/>
          <w:cs/>
        </w:rPr>
        <w:t>2 (</w:t>
      </w:r>
      <w:r w:rsidRPr="00747E5B">
        <w:rPr>
          <w:rFonts w:ascii="TH SarabunPSK" w:hAnsi="TH SarabunPSK" w:cs="TH SarabunPSK" w:hint="cs"/>
          <w:b/>
          <w:bCs/>
          <w:sz w:val="32"/>
          <w:szCs w:val="32"/>
        </w:rPr>
        <w:t>S</w:t>
      </w:r>
      <w:r w:rsidRPr="00747E5B">
        <w:rPr>
          <w:rFonts w:ascii="TH SarabunPSK" w:hAnsi="TH SarabunPSK" w:cs="TH SarabunPSK" w:hint="cs"/>
          <w:b/>
          <w:bCs/>
          <w:sz w:val="32"/>
          <w:szCs w:val="32"/>
          <w:cs/>
        </w:rPr>
        <w:t>1) พัฒนาระบบเศรษฐกิจชีวภาพ-เศรษฐกิจหมุนเวียน-เศรษฐกิจสีเขียว (</w:t>
      </w:r>
      <w:r w:rsidRPr="00747E5B">
        <w:rPr>
          <w:rFonts w:ascii="TH SarabunPSK" w:hAnsi="TH SarabunPSK" w:cs="TH SarabunPSK" w:hint="cs"/>
          <w:b/>
          <w:bCs/>
          <w:sz w:val="32"/>
          <w:szCs w:val="32"/>
        </w:rPr>
        <w:t>Bio</w:t>
      </w:r>
      <w:r w:rsidRPr="00747E5B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747E5B">
        <w:rPr>
          <w:rFonts w:ascii="TH SarabunPSK" w:hAnsi="TH SarabunPSK" w:cs="TH SarabunPSK" w:hint="cs"/>
          <w:b/>
          <w:bCs/>
          <w:sz w:val="32"/>
          <w:szCs w:val="32"/>
        </w:rPr>
        <w:t>Circular</w:t>
      </w:r>
      <w:r w:rsidRPr="00747E5B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747E5B">
        <w:rPr>
          <w:rFonts w:ascii="TH SarabunPSK" w:hAnsi="TH SarabunPSK" w:cs="TH SarabunPSK" w:hint="cs"/>
          <w:b/>
          <w:bCs/>
          <w:sz w:val="32"/>
          <w:szCs w:val="32"/>
        </w:rPr>
        <w:t>Green Economy</w:t>
      </w:r>
      <w:r w:rsidRPr="00747E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: </w:t>
      </w:r>
      <w:r w:rsidRPr="00747E5B">
        <w:rPr>
          <w:rFonts w:ascii="TH SarabunPSK" w:hAnsi="TH SarabunPSK" w:cs="TH SarabunPSK" w:hint="cs"/>
          <w:b/>
          <w:bCs/>
          <w:sz w:val="32"/>
          <w:szCs w:val="32"/>
        </w:rPr>
        <w:t>BCG</w:t>
      </w:r>
      <w:r w:rsidRPr="00747E5B">
        <w:rPr>
          <w:rFonts w:ascii="TH SarabunPSK" w:hAnsi="TH SarabunPSK" w:cs="TH SarabunPSK" w:hint="cs"/>
          <w:b/>
          <w:bCs/>
          <w:sz w:val="32"/>
          <w:szCs w:val="32"/>
          <w:cs/>
        </w:rPr>
        <w:t>) ในด้านเกษตรและอาหารให้เป็นระบบเศรษฐกิจมูลค่าสูง มีความยั่งยืนและเพิ่มรายได้ของประเทศ</w:t>
      </w:r>
    </w:p>
    <w:p w14:paraId="57F81572" w14:textId="77777777" w:rsidR="006F59BB" w:rsidRPr="00747E5B" w:rsidRDefault="006F59BB" w:rsidP="006F59BB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35B9D5D" w14:textId="77777777" w:rsidR="006F59BB" w:rsidRPr="00747E5B" w:rsidRDefault="006F59BB" w:rsidP="006F59BB">
      <w:pPr>
        <w:pStyle w:val="ListParagraph"/>
        <w:pBdr>
          <w:top w:val="single" w:sz="12" w:space="1" w:color="auto"/>
          <w:bottom w:val="single" w:sz="12" w:space="1" w:color="auto"/>
        </w:pBd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7E5B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 (</w:t>
      </w:r>
      <w:r w:rsidRPr="00747E5B">
        <w:rPr>
          <w:rFonts w:ascii="TH SarabunPSK" w:hAnsi="TH SarabunPSK" w:cs="TH SarabunPSK" w:hint="cs"/>
          <w:b/>
          <w:bCs/>
          <w:sz w:val="32"/>
          <w:szCs w:val="32"/>
        </w:rPr>
        <w:t>Objective</w:t>
      </w:r>
      <w:r w:rsidRPr="00747E5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CB0E8A7" w14:textId="77777777" w:rsidR="006F59BB" w:rsidRPr="00747E5B" w:rsidRDefault="006F59BB" w:rsidP="006F59BB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47E5B">
        <w:rPr>
          <w:rFonts w:ascii="TH SarabunPSK" w:hAnsi="TH SarabunPSK" w:cs="TH SarabunPSK" w:hint="cs"/>
          <w:b/>
          <w:bCs/>
          <w:sz w:val="28"/>
        </w:rPr>
        <w:t>O1</w:t>
      </w:r>
      <w:r w:rsidRPr="00747E5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47E5B">
        <w:rPr>
          <w:rFonts w:ascii="TH SarabunPSK" w:hAnsi="TH SarabunPSK" w:cs="TH SarabunPSK" w:hint="cs"/>
          <w:b/>
          <w:bCs/>
          <w:sz w:val="28"/>
        </w:rPr>
        <w:t>P2</w:t>
      </w:r>
      <w:r w:rsidRPr="00747E5B">
        <w:rPr>
          <w:rFonts w:ascii="TH SarabunPSK" w:hAnsi="TH SarabunPSK" w:cs="TH SarabunPSK" w:hint="cs"/>
          <w:b/>
          <w:bCs/>
          <w:sz w:val="28"/>
          <w:cs/>
        </w:rPr>
        <w:t>:</w:t>
      </w:r>
      <w:r w:rsidRPr="00747E5B">
        <w:rPr>
          <w:rFonts w:ascii="TH SarabunPSK" w:hAnsi="TH SarabunPSK" w:cs="TH SarabunPSK" w:hint="cs"/>
          <w:b/>
          <w:bCs/>
          <w:sz w:val="28"/>
        </w:rPr>
        <w:tab/>
      </w:r>
      <w:r w:rsidRPr="00747E5B">
        <w:rPr>
          <w:rFonts w:ascii="TH SarabunPSK" w:hAnsi="TH SarabunPSK" w:cs="TH SarabunPSK" w:hint="cs"/>
          <w:sz w:val="28"/>
          <w:cs/>
        </w:rPr>
        <w:t xml:space="preserve">ประเทศไทยเป็นศูนย์กลางการผลิตและส่งออกชั้นนำของโลกด้าน </w:t>
      </w:r>
      <w:r w:rsidRPr="00747E5B">
        <w:rPr>
          <w:rFonts w:ascii="TH SarabunPSK" w:hAnsi="TH SarabunPSK" w:cs="TH SarabunPSK" w:hint="cs"/>
          <w:sz w:val="28"/>
        </w:rPr>
        <w:t xml:space="preserve">Functional Ingredients, </w:t>
      </w:r>
    </w:p>
    <w:p w14:paraId="39DA2FC7" w14:textId="77777777" w:rsidR="006F59BB" w:rsidRPr="00747E5B" w:rsidRDefault="006F59BB" w:rsidP="006F59BB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47E5B">
        <w:rPr>
          <w:rFonts w:ascii="TH SarabunPSK" w:hAnsi="TH SarabunPSK" w:cs="TH SarabunPSK" w:hint="cs"/>
          <w:sz w:val="28"/>
        </w:rPr>
        <w:t xml:space="preserve">Functional Food, Novel Food </w:t>
      </w:r>
      <w:r w:rsidRPr="00747E5B">
        <w:rPr>
          <w:rFonts w:ascii="TH SarabunPSK" w:hAnsi="TH SarabunPSK" w:cs="TH SarabunPSK" w:hint="cs"/>
          <w:sz w:val="28"/>
          <w:cs/>
        </w:rPr>
        <w:t xml:space="preserve">ที่มีมูลค่าทางเศรษฐกิจสูงจากผลิตภัณฑ์ทางการเกษตรติดอันดับ </w:t>
      </w:r>
      <w:r w:rsidRPr="00747E5B">
        <w:rPr>
          <w:rFonts w:ascii="TH SarabunPSK" w:hAnsi="TH SarabunPSK" w:cs="TH SarabunPSK" w:hint="cs"/>
          <w:sz w:val="28"/>
        </w:rPr>
        <w:t>1</w:t>
      </w:r>
      <w:r w:rsidRPr="00747E5B">
        <w:rPr>
          <w:rFonts w:ascii="TH SarabunPSK" w:hAnsi="TH SarabunPSK" w:cs="TH SarabunPSK" w:hint="cs"/>
          <w:sz w:val="28"/>
          <w:cs/>
        </w:rPr>
        <w:t xml:space="preserve"> ใน </w:t>
      </w:r>
      <w:r w:rsidRPr="00747E5B">
        <w:rPr>
          <w:rFonts w:ascii="TH SarabunPSK" w:hAnsi="TH SarabunPSK" w:cs="TH SarabunPSK" w:hint="cs"/>
          <w:sz w:val="28"/>
        </w:rPr>
        <w:t>10</w:t>
      </w:r>
      <w:r w:rsidRPr="00747E5B">
        <w:rPr>
          <w:rFonts w:ascii="TH SarabunPSK" w:hAnsi="TH SarabunPSK" w:cs="TH SarabunPSK" w:hint="cs"/>
          <w:sz w:val="28"/>
          <w:cs/>
        </w:rPr>
        <w:t xml:space="preserve"> ของโลก โดยการใช้ผลงานวิจัย องค์ความรู้ เทคโนโลยี และนวัตกรรม ตามแนวทางของระบบเศรษฐกิจ </w:t>
      </w:r>
      <w:r w:rsidRPr="00747E5B">
        <w:rPr>
          <w:rFonts w:ascii="TH SarabunPSK" w:hAnsi="TH SarabunPSK" w:cs="TH SarabunPSK"/>
          <w:sz w:val="28"/>
        </w:rPr>
        <w:t>BCG</w:t>
      </w:r>
    </w:p>
    <w:p w14:paraId="0267A85C" w14:textId="77777777" w:rsidR="006F59BB" w:rsidRPr="00747E5B" w:rsidRDefault="006F59BB" w:rsidP="006F59BB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47E5B">
        <w:rPr>
          <w:rFonts w:ascii="TH SarabunPSK" w:hAnsi="TH SarabunPSK" w:cs="TH SarabunPSK" w:hint="cs"/>
          <w:b/>
          <w:bCs/>
          <w:sz w:val="28"/>
        </w:rPr>
        <w:t>O2</w:t>
      </w:r>
      <w:r w:rsidRPr="00747E5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47E5B">
        <w:rPr>
          <w:rFonts w:ascii="TH SarabunPSK" w:hAnsi="TH SarabunPSK" w:cs="TH SarabunPSK" w:hint="cs"/>
          <w:b/>
          <w:bCs/>
          <w:sz w:val="28"/>
        </w:rPr>
        <w:t>P2</w:t>
      </w:r>
      <w:r w:rsidRPr="00747E5B">
        <w:rPr>
          <w:rFonts w:ascii="TH SarabunPSK" w:hAnsi="TH SarabunPSK" w:cs="TH SarabunPSK" w:hint="cs"/>
          <w:b/>
          <w:bCs/>
          <w:sz w:val="28"/>
          <w:cs/>
        </w:rPr>
        <w:t>:</w:t>
      </w:r>
      <w:r w:rsidRPr="00747E5B">
        <w:rPr>
          <w:rFonts w:ascii="TH SarabunPSK" w:hAnsi="TH SarabunPSK" w:cs="TH SarabunPSK" w:hint="cs"/>
          <w:b/>
          <w:bCs/>
          <w:sz w:val="28"/>
        </w:rPr>
        <w:tab/>
      </w:r>
      <w:r w:rsidRPr="00747E5B">
        <w:rPr>
          <w:rFonts w:ascii="TH SarabunPSK" w:hAnsi="TH SarabunPSK" w:cs="TH SarabunPSK" w:hint="cs"/>
          <w:sz w:val="28"/>
          <w:cs/>
        </w:rPr>
        <w:t>ประเทศไทยเป็นผู้นำของโลกในการผลิตและส่งออกอาหารและผลไม้ไทยมูลค่าสูง โดยมีมูลค่าทางเศรษฐกิจเพิ่มขึ้นและจำนวนประเทศที่สั่งซื้อมากขึ้น โดยการใช้ผลงานวิจัย องค์ความรู้ เทคโนโลยี และนวัตกรรม</w:t>
      </w:r>
      <w:r w:rsidRPr="00747E5B">
        <w:rPr>
          <w:rFonts w:ascii="TH SarabunPSK" w:hAnsi="TH SarabunPSK" w:cs="TH SarabunPSK"/>
          <w:sz w:val="28"/>
          <w:cs/>
        </w:rPr>
        <w:t xml:space="preserve"> ตามแนวทางของระบบเศรษฐกิจ </w:t>
      </w:r>
      <w:r w:rsidRPr="00747E5B">
        <w:rPr>
          <w:rFonts w:ascii="TH SarabunPSK" w:hAnsi="TH SarabunPSK" w:cs="TH SarabunPSK"/>
          <w:sz w:val="28"/>
        </w:rPr>
        <w:t>BCG</w:t>
      </w:r>
    </w:p>
    <w:p w14:paraId="5DB27456" w14:textId="77777777" w:rsidR="006F59BB" w:rsidRPr="00747E5B" w:rsidRDefault="006F59BB" w:rsidP="006F59BB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47E5B">
        <w:rPr>
          <w:rFonts w:ascii="TH SarabunPSK" w:hAnsi="TH SarabunPSK" w:cs="TH SarabunPSK" w:hint="cs"/>
          <w:b/>
          <w:bCs/>
          <w:sz w:val="28"/>
        </w:rPr>
        <w:t>O3</w:t>
      </w:r>
      <w:r w:rsidRPr="00747E5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47E5B">
        <w:rPr>
          <w:rFonts w:ascii="TH SarabunPSK" w:hAnsi="TH SarabunPSK" w:cs="TH SarabunPSK" w:hint="cs"/>
          <w:b/>
          <w:bCs/>
          <w:sz w:val="28"/>
        </w:rPr>
        <w:t>P2</w:t>
      </w:r>
      <w:r w:rsidRPr="00747E5B">
        <w:rPr>
          <w:rFonts w:ascii="TH SarabunPSK" w:hAnsi="TH SarabunPSK" w:cs="TH SarabunPSK" w:hint="cs"/>
          <w:b/>
          <w:bCs/>
          <w:sz w:val="28"/>
          <w:cs/>
        </w:rPr>
        <w:t>:</w:t>
      </w:r>
      <w:r w:rsidRPr="00747E5B">
        <w:rPr>
          <w:rFonts w:ascii="TH SarabunPSK" w:hAnsi="TH SarabunPSK" w:cs="TH SarabunPSK" w:hint="cs"/>
          <w:b/>
          <w:bCs/>
          <w:sz w:val="28"/>
        </w:rPr>
        <w:tab/>
      </w:r>
      <w:r w:rsidRPr="00747E5B">
        <w:rPr>
          <w:rFonts w:ascii="TH SarabunPSK" w:hAnsi="TH SarabunPSK" w:cs="TH SarabunPSK" w:hint="cs"/>
          <w:sz w:val="28"/>
          <w:cs/>
        </w:rPr>
        <w:t>มูลค่าเศรษฐกิจของผลิตภัณฑ์จากพืชและสัตว์เศรษฐกิจหลักของประเทศที่เป็นความมั่นคงด้าน</w:t>
      </w:r>
    </w:p>
    <w:p w14:paraId="2225F9D0" w14:textId="77777777" w:rsidR="006F59BB" w:rsidRPr="00747E5B" w:rsidRDefault="006F59BB" w:rsidP="006F59BB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47E5B">
        <w:rPr>
          <w:rFonts w:ascii="TH SarabunPSK" w:hAnsi="TH SarabunPSK" w:cs="TH SarabunPSK" w:hint="cs"/>
          <w:sz w:val="28"/>
          <w:cs/>
        </w:rPr>
        <w:t xml:space="preserve">อาหาร หรือการส่งออกหลักของประเทศเพิ่มขึ้น </w:t>
      </w:r>
      <w:r w:rsidRPr="00747E5B">
        <w:rPr>
          <w:rFonts w:ascii="TH SarabunPSK" w:hAnsi="TH SarabunPSK" w:cs="TH SarabunPSK"/>
          <w:sz w:val="28"/>
          <w:cs/>
        </w:rPr>
        <w:t xml:space="preserve">โดยการใช้ผลงานวิจัย องค์ความรู้ เทคโนโลยี </w:t>
      </w:r>
    </w:p>
    <w:p w14:paraId="25ED60A1" w14:textId="77777777" w:rsidR="006F59BB" w:rsidRPr="00747E5B" w:rsidRDefault="006F59BB" w:rsidP="006F59BB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47E5B">
        <w:rPr>
          <w:rFonts w:ascii="TH SarabunPSK" w:hAnsi="TH SarabunPSK" w:cs="TH SarabunPSK"/>
          <w:sz w:val="28"/>
          <w:cs/>
        </w:rPr>
        <w:t xml:space="preserve">และนวัตกรรม ตามแนวทางของระบบเศรษฐกิจ </w:t>
      </w:r>
      <w:r w:rsidRPr="00747E5B">
        <w:rPr>
          <w:rFonts w:ascii="TH SarabunPSK" w:hAnsi="TH SarabunPSK" w:cs="TH SarabunPSK"/>
          <w:sz w:val="28"/>
        </w:rPr>
        <w:t>BCG</w:t>
      </w:r>
    </w:p>
    <w:p w14:paraId="1EA0BF95" w14:textId="77777777" w:rsidR="006F59BB" w:rsidRPr="00747E5B" w:rsidRDefault="006F59BB" w:rsidP="006F59BB">
      <w:pPr>
        <w:pStyle w:val="ListParagraph"/>
        <w:pBdr>
          <w:top w:val="single" w:sz="12" w:space="1" w:color="auto"/>
          <w:bottom w:val="single" w:sz="12" w:space="1" w:color="auto"/>
        </w:pBd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7E5B">
        <w:rPr>
          <w:rFonts w:ascii="TH SarabunPSK" w:hAnsi="TH SarabunPSK" w:cs="TH SarabunPSK" w:hint="cs"/>
          <w:b/>
          <w:bCs/>
          <w:sz w:val="32"/>
          <w:szCs w:val="32"/>
          <w:cs/>
        </w:rPr>
        <w:t>ผลสัมฤทธิ์ที่สำคัญ (</w:t>
      </w:r>
      <w:r w:rsidRPr="00747E5B">
        <w:rPr>
          <w:rFonts w:ascii="TH SarabunPSK" w:hAnsi="TH SarabunPSK" w:cs="TH SarabunPSK" w:hint="cs"/>
          <w:b/>
          <w:bCs/>
          <w:sz w:val="32"/>
          <w:szCs w:val="32"/>
        </w:rPr>
        <w:t>Key Results</w:t>
      </w:r>
      <w:r w:rsidRPr="00747E5B">
        <w:rPr>
          <w:rFonts w:ascii="TH SarabunPSK" w:hAnsi="TH SarabunPSK" w:cs="TH SarabunPSK" w:hint="cs"/>
          <w:b/>
          <w:bCs/>
          <w:sz w:val="32"/>
          <w:szCs w:val="32"/>
          <w:cs/>
        </w:rPr>
        <w:t>) ระดับผลลัพธ์</w:t>
      </w:r>
    </w:p>
    <w:p w14:paraId="17E2685C" w14:textId="77777777" w:rsidR="006F59BB" w:rsidRPr="00747E5B" w:rsidRDefault="006F59BB" w:rsidP="006F59BB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47E5B">
        <w:rPr>
          <w:rFonts w:ascii="TH SarabunPSK" w:hAnsi="TH SarabunPSK" w:cs="TH SarabunPSK" w:hint="cs"/>
          <w:b/>
          <w:bCs/>
          <w:sz w:val="28"/>
        </w:rPr>
        <w:lastRenderedPageBreak/>
        <w:t>KR1 P2</w:t>
      </w:r>
      <w:r w:rsidRPr="00747E5B">
        <w:rPr>
          <w:rFonts w:ascii="TH SarabunPSK" w:hAnsi="TH SarabunPSK" w:cs="TH SarabunPSK" w:hint="cs"/>
          <w:b/>
          <w:bCs/>
          <w:sz w:val="28"/>
          <w:cs/>
        </w:rPr>
        <w:t>:</w:t>
      </w:r>
      <w:r w:rsidRPr="00747E5B">
        <w:rPr>
          <w:rFonts w:ascii="TH SarabunPSK" w:hAnsi="TH SarabunPSK" w:cs="TH SarabunPSK" w:hint="cs"/>
          <w:b/>
          <w:bCs/>
          <w:sz w:val="28"/>
        </w:rPr>
        <w:tab/>
      </w:r>
      <w:r w:rsidRPr="00747E5B">
        <w:rPr>
          <w:rFonts w:ascii="TH SarabunPSK" w:hAnsi="TH SarabunPSK" w:cs="TH SarabunPSK" w:hint="cs"/>
          <w:sz w:val="28"/>
          <w:cs/>
        </w:rPr>
        <w:t xml:space="preserve">มูลค่าการส่งออกผลิตภัณฑ์ </w:t>
      </w:r>
      <w:r w:rsidRPr="00747E5B">
        <w:rPr>
          <w:rFonts w:ascii="TH SarabunPSK" w:hAnsi="TH SarabunPSK" w:cs="TH SarabunPSK" w:hint="cs"/>
          <w:sz w:val="28"/>
        </w:rPr>
        <w:t xml:space="preserve">Functional Ingredients, Functional Food </w:t>
      </w:r>
      <w:r w:rsidRPr="00747E5B">
        <w:rPr>
          <w:rFonts w:ascii="TH SarabunPSK" w:hAnsi="TH SarabunPSK" w:cs="TH SarabunPSK" w:hint="cs"/>
          <w:sz w:val="28"/>
          <w:cs/>
        </w:rPr>
        <w:t xml:space="preserve">และ </w:t>
      </w:r>
      <w:r w:rsidRPr="00747E5B">
        <w:rPr>
          <w:rFonts w:ascii="TH SarabunPSK" w:hAnsi="TH SarabunPSK" w:cs="TH SarabunPSK" w:hint="cs"/>
          <w:sz w:val="28"/>
        </w:rPr>
        <w:t xml:space="preserve">Novel Food </w:t>
      </w:r>
      <w:r w:rsidRPr="00747E5B">
        <w:rPr>
          <w:rFonts w:ascii="TH SarabunPSK" w:hAnsi="TH SarabunPSK" w:cs="TH SarabunPSK" w:hint="cs"/>
          <w:sz w:val="28"/>
          <w:cs/>
        </w:rPr>
        <w:t xml:space="preserve">จากผลิตภัณฑทางการเกษตร (เพิ่มขึ้นร้อยละ </w:t>
      </w:r>
      <w:r w:rsidRPr="00747E5B">
        <w:rPr>
          <w:rFonts w:ascii="TH SarabunPSK" w:hAnsi="TH SarabunPSK" w:cs="TH SarabunPSK" w:hint="cs"/>
          <w:sz w:val="28"/>
        </w:rPr>
        <w:t>4</w:t>
      </w:r>
      <w:r w:rsidRPr="00747E5B">
        <w:rPr>
          <w:rFonts w:ascii="TH SarabunPSK" w:hAnsi="TH SarabunPSK" w:cs="TH SarabunPSK" w:hint="cs"/>
          <w:sz w:val="28"/>
          <w:cs/>
        </w:rPr>
        <w:t xml:space="preserve"> ต่อปี)</w:t>
      </w:r>
    </w:p>
    <w:p w14:paraId="63CA51DC" w14:textId="77777777" w:rsidR="006F59BB" w:rsidRPr="00747E5B" w:rsidRDefault="006F59BB" w:rsidP="006F59BB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47E5B">
        <w:rPr>
          <w:rFonts w:ascii="TH SarabunPSK" w:hAnsi="TH SarabunPSK" w:cs="TH SarabunPSK"/>
          <w:b/>
          <w:bCs/>
          <w:sz w:val="28"/>
        </w:rPr>
        <w:t>KR2 P2</w:t>
      </w:r>
      <w:r w:rsidRPr="00747E5B">
        <w:rPr>
          <w:rFonts w:ascii="TH SarabunPSK" w:hAnsi="TH SarabunPSK" w:cs="TH SarabunPSK"/>
          <w:b/>
          <w:bCs/>
          <w:sz w:val="28"/>
          <w:cs/>
        </w:rPr>
        <w:t>:</w:t>
      </w:r>
      <w:r w:rsidRPr="00747E5B">
        <w:rPr>
          <w:rFonts w:ascii="TH SarabunPSK" w:hAnsi="TH SarabunPSK" w:cs="TH SarabunPSK"/>
          <w:b/>
          <w:bCs/>
          <w:sz w:val="28"/>
          <w:cs/>
        </w:rPr>
        <w:tab/>
      </w:r>
      <w:r w:rsidRPr="00747E5B">
        <w:rPr>
          <w:rFonts w:ascii="TH SarabunPSK" w:hAnsi="TH SarabunPSK" w:cs="TH SarabunPSK" w:hint="cs"/>
          <w:sz w:val="28"/>
          <w:cs/>
        </w:rPr>
        <w:t xml:space="preserve">อันดับโลกของมูลค่าทางเศรษฐกิจของผลิตภัณฑ์ </w:t>
      </w:r>
      <w:r w:rsidRPr="00747E5B">
        <w:rPr>
          <w:rFonts w:ascii="TH SarabunPSK" w:hAnsi="TH SarabunPSK" w:cs="TH SarabunPSK" w:hint="cs"/>
          <w:sz w:val="28"/>
        </w:rPr>
        <w:t xml:space="preserve">Functional Ingredients, Functional Food </w:t>
      </w:r>
      <w:r w:rsidRPr="00747E5B">
        <w:rPr>
          <w:rFonts w:ascii="TH SarabunPSK" w:hAnsi="TH SarabunPSK" w:cs="TH SarabunPSK" w:hint="cs"/>
          <w:sz w:val="28"/>
          <w:cs/>
        </w:rPr>
        <w:t xml:space="preserve">และ </w:t>
      </w:r>
      <w:r w:rsidRPr="00747E5B">
        <w:rPr>
          <w:rFonts w:ascii="TH SarabunPSK" w:hAnsi="TH SarabunPSK" w:cs="TH SarabunPSK" w:hint="cs"/>
          <w:sz w:val="28"/>
        </w:rPr>
        <w:t xml:space="preserve">Novel Food </w:t>
      </w:r>
      <w:r w:rsidRPr="00747E5B">
        <w:rPr>
          <w:rFonts w:ascii="TH SarabunPSK" w:hAnsi="TH SarabunPSK" w:cs="TH SarabunPSK" w:hint="cs"/>
          <w:sz w:val="28"/>
          <w:cs/>
        </w:rPr>
        <w:t xml:space="preserve">จากผลิตภัณฑ์ทางการเกษตร (สูงขึ้นเป็นอันดับ </w:t>
      </w:r>
      <w:r w:rsidRPr="00747E5B">
        <w:rPr>
          <w:rFonts w:ascii="TH SarabunPSK" w:hAnsi="TH SarabunPSK" w:cs="TH SarabunPSK" w:hint="cs"/>
          <w:sz w:val="28"/>
        </w:rPr>
        <w:t>1</w:t>
      </w:r>
      <w:r w:rsidRPr="00747E5B">
        <w:rPr>
          <w:rFonts w:ascii="TH SarabunPSK" w:hAnsi="TH SarabunPSK" w:cs="TH SarabunPSK" w:hint="cs"/>
          <w:sz w:val="28"/>
          <w:cs/>
        </w:rPr>
        <w:t xml:space="preserve"> ใน </w:t>
      </w:r>
      <w:r w:rsidRPr="00747E5B">
        <w:rPr>
          <w:rFonts w:ascii="TH SarabunPSK" w:hAnsi="TH SarabunPSK" w:cs="TH SarabunPSK" w:hint="cs"/>
          <w:sz w:val="28"/>
        </w:rPr>
        <w:t>10</w:t>
      </w:r>
      <w:r w:rsidRPr="00747E5B">
        <w:rPr>
          <w:rFonts w:ascii="TH SarabunPSK" w:hAnsi="TH SarabunPSK" w:cs="TH SarabunPSK" w:hint="cs"/>
          <w:sz w:val="28"/>
          <w:cs/>
        </w:rPr>
        <w:t xml:space="preserve"> ของโลก)</w:t>
      </w:r>
    </w:p>
    <w:p w14:paraId="63B346DA" w14:textId="77777777" w:rsidR="006F59BB" w:rsidRPr="00747E5B" w:rsidRDefault="006F59BB" w:rsidP="006F59BB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747E5B">
        <w:rPr>
          <w:rFonts w:ascii="TH SarabunPSK" w:hAnsi="TH SarabunPSK" w:cs="TH SarabunPSK" w:hint="cs"/>
          <w:b/>
          <w:bCs/>
          <w:sz w:val="28"/>
        </w:rPr>
        <w:t>KR</w:t>
      </w:r>
      <w:r w:rsidRPr="00747E5B">
        <w:rPr>
          <w:rFonts w:ascii="TH SarabunPSK" w:hAnsi="TH SarabunPSK" w:cs="TH SarabunPSK"/>
          <w:b/>
          <w:bCs/>
          <w:sz w:val="28"/>
        </w:rPr>
        <w:t>3</w:t>
      </w:r>
      <w:r w:rsidRPr="00747E5B">
        <w:rPr>
          <w:rFonts w:ascii="TH SarabunPSK" w:hAnsi="TH SarabunPSK" w:cs="TH SarabunPSK" w:hint="cs"/>
          <w:b/>
          <w:bCs/>
          <w:sz w:val="28"/>
        </w:rPr>
        <w:t xml:space="preserve"> P2</w:t>
      </w:r>
      <w:r w:rsidRPr="00747E5B">
        <w:rPr>
          <w:rFonts w:ascii="TH SarabunPSK" w:hAnsi="TH SarabunPSK" w:cs="TH SarabunPSK" w:hint="cs"/>
          <w:b/>
          <w:bCs/>
          <w:sz w:val="28"/>
          <w:cs/>
        </w:rPr>
        <w:t>:</w:t>
      </w:r>
      <w:r w:rsidRPr="00747E5B">
        <w:rPr>
          <w:rFonts w:ascii="TH SarabunPSK" w:hAnsi="TH SarabunPSK" w:cs="TH SarabunPSK" w:hint="cs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47E5B">
        <w:rPr>
          <w:rFonts w:ascii="TH SarabunPSK" w:hAnsi="TH SarabunPSK" w:cs="TH SarabunPSK" w:hint="cs"/>
          <w:sz w:val="28"/>
          <w:cs/>
        </w:rPr>
        <w:t xml:space="preserve">รายได้จากการส่งออกอาหารและผลไม้ไทยคุณค่าสูง (เพิ่มขึ้นร้อยละ </w:t>
      </w:r>
      <w:r w:rsidRPr="00747E5B">
        <w:rPr>
          <w:rFonts w:ascii="TH SarabunPSK" w:hAnsi="TH SarabunPSK" w:cs="TH SarabunPSK" w:hint="cs"/>
          <w:sz w:val="28"/>
        </w:rPr>
        <w:t>12</w:t>
      </w:r>
      <w:r w:rsidRPr="00747E5B">
        <w:rPr>
          <w:rFonts w:ascii="TH SarabunPSK" w:hAnsi="TH SarabunPSK" w:cs="TH SarabunPSK" w:hint="cs"/>
          <w:sz w:val="28"/>
          <w:cs/>
        </w:rPr>
        <w:t xml:space="preserve"> ต่อปี)</w:t>
      </w:r>
    </w:p>
    <w:p w14:paraId="6FB2028B" w14:textId="77777777" w:rsidR="006F59BB" w:rsidRPr="00747E5B" w:rsidRDefault="006F59BB" w:rsidP="006F59BB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47E5B">
        <w:rPr>
          <w:rFonts w:ascii="TH SarabunPSK" w:hAnsi="TH SarabunPSK" w:cs="TH SarabunPSK" w:hint="cs"/>
          <w:b/>
          <w:bCs/>
          <w:sz w:val="28"/>
        </w:rPr>
        <w:t>KR</w:t>
      </w:r>
      <w:r w:rsidRPr="00747E5B">
        <w:rPr>
          <w:rFonts w:ascii="TH SarabunPSK" w:hAnsi="TH SarabunPSK" w:cs="TH SarabunPSK"/>
          <w:b/>
          <w:bCs/>
          <w:sz w:val="28"/>
        </w:rPr>
        <w:t>4</w:t>
      </w:r>
      <w:r w:rsidRPr="00747E5B">
        <w:rPr>
          <w:rFonts w:ascii="TH SarabunPSK" w:hAnsi="TH SarabunPSK" w:cs="TH SarabunPSK" w:hint="cs"/>
          <w:b/>
          <w:bCs/>
          <w:sz w:val="28"/>
        </w:rPr>
        <w:t xml:space="preserve"> P2</w:t>
      </w:r>
      <w:r w:rsidRPr="00747E5B">
        <w:rPr>
          <w:rFonts w:ascii="TH SarabunPSK" w:hAnsi="TH SarabunPSK" w:cs="TH SarabunPSK" w:hint="cs"/>
          <w:b/>
          <w:bCs/>
          <w:sz w:val="28"/>
          <w:cs/>
        </w:rPr>
        <w:t>:</w:t>
      </w:r>
      <w:r w:rsidRPr="00747E5B">
        <w:rPr>
          <w:rFonts w:ascii="TH SarabunPSK" w:hAnsi="TH SarabunPSK" w:cs="TH SarabunPSK" w:hint="cs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proofErr w:type="gramStart"/>
      <w:r w:rsidRPr="00747E5B">
        <w:rPr>
          <w:rFonts w:ascii="TH SarabunPSK" w:hAnsi="TH SarabunPSK" w:cs="TH SarabunPSK"/>
          <w:sz w:val="28"/>
          <w:cs/>
        </w:rPr>
        <w:t>สัดส่วนมูลค่าผลิตภัณฑ์เกษตรแปรรูปมูลค่าสูงหรืออาหารแปรรูปมูลค่าสูงต่อมูลค่ารวมของ  ผลิตภัณฑ์เกษตรแปรรูปหรืออาหารแปรรูป</w:t>
      </w:r>
      <w:proofErr w:type="gramEnd"/>
      <w:r w:rsidRPr="00747E5B">
        <w:rPr>
          <w:rFonts w:ascii="TH SarabunPSK" w:hAnsi="TH SarabunPSK" w:cs="TH SarabunPSK"/>
          <w:sz w:val="28"/>
          <w:cs/>
        </w:rPr>
        <w:t xml:space="preserve"> (เพิ่มขึ้นร้อยละ 10)</w:t>
      </w:r>
    </w:p>
    <w:p w14:paraId="1B18772C" w14:textId="77777777" w:rsidR="006F59BB" w:rsidRPr="00747E5B" w:rsidRDefault="006F59BB" w:rsidP="006F59BB">
      <w:pPr>
        <w:pStyle w:val="ListParagraph"/>
        <w:pBdr>
          <w:bottom w:val="single" w:sz="12" w:space="1" w:color="auto"/>
        </w:pBd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47E5B">
        <w:rPr>
          <w:rFonts w:ascii="TH SarabunPSK" w:hAnsi="TH SarabunPSK" w:cs="TH SarabunPSK" w:hint="cs"/>
          <w:b/>
          <w:bCs/>
          <w:sz w:val="28"/>
        </w:rPr>
        <w:t>KR</w:t>
      </w:r>
      <w:r w:rsidRPr="00747E5B">
        <w:rPr>
          <w:rFonts w:ascii="TH SarabunPSK" w:hAnsi="TH SarabunPSK" w:cs="TH SarabunPSK"/>
          <w:b/>
          <w:bCs/>
          <w:sz w:val="28"/>
        </w:rPr>
        <w:t>5</w:t>
      </w:r>
      <w:r w:rsidRPr="00747E5B">
        <w:rPr>
          <w:rFonts w:ascii="TH SarabunPSK" w:hAnsi="TH SarabunPSK" w:cs="TH SarabunPSK" w:hint="cs"/>
          <w:b/>
          <w:bCs/>
          <w:sz w:val="28"/>
        </w:rPr>
        <w:t xml:space="preserve"> P2</w:t>
      </w:r>
      <w:r w:rsidRPr="00747E5B">
        <w:rPr>
          <w:rFonts w:ascii="TH SarabunPSK" w:hAnsi="TH SarabunPSK" w:cs="TH SarabunPSK" w:hint="cs"/>
          <w:b/>
          <w:bCs/>
          <w:sz w:val="28"/>
          <w:cs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47E5B">
        <w:rPr>
          <w:rFonts w:ascii="TH SarabunPSK" w:hAnsi="TH SarabunPSK" w:cs="TH SarabunPSK" w:hint="cs"/>
          <w:sz w:val="28"/>
          <w:cs/>
        </w:rPr>
        <w:t xml:space="preserve">มูลค่าเศรษฐกิจของผลิตภัณฑ์จากพืชและสัตว์เศรษฐกิจหลักที่เป็นความมั่นคงด้านอาหาร หรือ การส่งออกหลักของประเทศ (เพิ่มขึ้นร้อยละ </w:t>
      </w:r>
      <w:r w:rsidRPr="00747E5B">
        <w:rPr>
          <w:rFonts w:ascii="TH SarabunPSK" w:hAnsi="TH SarabunPSK" w:cs="TH SarabunPSK" w:hint="cs"/>
          <w:sz w:val="28"/>
        </w:rPr>
        <w:t>20</w:t>
      </w:r>
      <w:r w:rsidRPr="00747E5B">
        <w:rPr>
          <w:rFonts w:ascii="TH SarabunPSK" w:hAnsi="TH SarabunPSK" w:cs="TH SarabunPSK" w:hint="cs"/>
          <w:sz w:val="28"/>
          <w:cs/>
        </w:rPr>
        <w:t>)</w:t>
      </w:r>
    </w:p>
    <w:p w14:paraId="14A0A363" w14:textId="77777777" w:rsidR="006F59BB" w:rsidRPr="00747E5B" w:rsidRDefault="006F59BB" w:rsidP="006F59BB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FA6A2D8" w14:textId="77777777" w:rsidR="009F1A67" w:rsidRPr="00E10CE5" w:rsidRDefault="009F1A67">
      <w:pPr>
        <w:rPr>
          <w:color w:val="000000" w:themeColor="text1"/>
        </w:rPr>
      </w:pPr>
    </w:p>
    <w:p w14:paraId="06C1EC19" w14:textId="77777777" w:rsidR="008B099B" w:rsidRPr="00E10CE5" w:rsidRDefault="008B099B">
      <w:pPr>
        <w:rPr>
          <w:color w:val="000000" w:themeColor="text1"/>
        </w:rPr>
      </w:pPr>
    </w:p>
    <w:sectPr w:rsidR="008B099B" w:rsidRPr="00E10CE5" w:rsidSect="002D69DF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65F1F"/>
    <w:multiLevelType w:val="hybridMultilevel"/>
    <w:tmpl w:val="AA9CA580"/>
    <w:lvl w:ilvl="0" w:tplc="C10A51D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516797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7F9"/>
    <w:rsid w:val="00247AC5"/>
    <w:rsid w:val="002D69DF"/>
    <w:rsid w:val="00405EE0"/>
    <w:rsid w:val="005A4B4E"/>
    <w:rsid w:val="006137F9"/>
    <w:rsid w:val="006F38CC"/>
    <w:rsid w:val="006F59BB"/>
    <w:rsid w:val="008277EC"/>
    <w:rsid w:val="008B099B"/>
    <w:rsid w:val="009437B3"/>
    <w:rsid w:val="00997C30"/>
    <w:rsid w:val="009F1A67"/>
    <w:rsid w:val="00D308E0"/>
    <w:rsid w:val="00E10CE5"/>
    <w:rsid w:val="00E26E5A"/>
    <w:rsid w:val="00F07311"/>
    <w:rsid w:val="00F6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36C76"/>
  <w15:docId w15:val="{CF50883E-DD59-43CB-9308-0E05A305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37F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7F9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B0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3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4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38B8798-E599-45F5-A2BF-F157A0ED47CF}" type="doc">
      <dgm:prSet loTypeId="urn:microsoft.com/office/officeart/2005/8/layout/matrix1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A6DE59F-0D11-48F4-8D79-9E6DA9135D8A}">
      <dgm:prSet phldrT="[Text]" custT="1"/>
      <dgm:spPr>
        <a:xfrm>
          <a:off x="1676902" y="1299467"/>
          <a:ext cx="2134250" cy="708807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h-TH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H SarabunPSK" pitchFamily="34" charset="-34"/>
              <a:ea typeface="+mn-ea"/>
              <a:cs typeface="TH SarabunPSK" pitchFamily="34" charset="-34"/>
            </a:rPr>
            <a:t>สวก. บริหารจัดการแผนกิจกรรมส่งเสริม</a:t>
          </a:r>
          <a:r>
            <a:rPr lang="th-TH" sz="1400" b="1">
              <a:solidFill>
                <a:sysClr val="windowText" lastClr="000000"/>
              </a:solidFill>
              <a:latin typeface="TH SarabunPSK" pitchFamily="34" charset="-34"/>
              <a:ea typeface="+mn-ea"/>
              <a:cs typeface="TH SarabunPSK" pitchFamily="34" charset="-34"/>
            </a:rPr>
            <a:t>งานวิจัย </a:t>
          </a:r>
          <a:r>
            <a:rPr lang="en-US" sz="1400" b="1">
              <a:solidFill>
                <a:sysClr val="windowText" lastClr="000000"/>
              </a:solidFill>
              <a:latin typeface="TH SarabunPSK" pitchFamily="34" charset="-34"/>
              <a:ea typeface="+mn-ea"/>
              <a:cs typeface="TH SarabunPSK" pitchFamily="34" charset="-34"/>
            </a:rPr>
            <a:t>RAINS for Food Valley </a:t>
          </a:r>
        </a:p>
      </dgm:t>
    </dgm:pt>
    <dgm:pt modelId="{6EFF6065-89D6-4100-9B59-A8FA44437025}" type="parTrans" cxnId="{A2D04595-5279-4865-BDB1-E5C938935DBF}">
      <dgm:prSet/>
      <dgm:spPr/>
      <dgm:t>
        <a:bodyPr/>
        <a:lstStyle/>
        <a:p>
          <a:endParaRPr lang="en-US" sz="1400" b="1">
            <a:latin typeface="TH SarabunPSK" pitchFamily="34" charset="-34"/>
            <a:cs typeface="TH SarabunPSK" pitchFamily="34" charset="-34"/>
          </a:endParaRPr>
        </a:p>
      </dgm:t>
    </dgm:pt>
    <dgm:pt modelId="{7D35ADD1-39C0-4077-B99E-94D3C5676F27}" type="sibTrans" cxnId="{A2D04595-5279-4865-BDB1-E5C938935DBF}">
      <dgm:prSet/>
      <dgm:spPr/>
      <dgm:t>
        <a:bodyPr/>
        <a:lstStyle/>
        <a:p>
          <a:endParaRPr lang="en-US" sz="1400" b="1">
            <a:latin typeface="TH SarabunPSK" pitchFamily="34" charset="-34"/>
            <a:cs typeface="TH SarabunPSK" pitchFamily="34" charset="-34"/>
          </a:endParaRPr>
        </a:p>
      </dgm:t>
    </dgm:pt>
    <dgm:pt modelId="{535A1D15-8891-4C38-9802-CA6502E2E1BD}">
      <dgm:prSet phldrT="[Text]" custT="1"/>
      <dgm:spPr>
        <a:xfrm rot="16200000">
          <a:off x="545078" y="-545078"/>
          <a:ext cx="1653871" cy="2744028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endParaRPr lang="en-US" sz="1400" b="1">
            <a:solidFill>
              <a:schemeClr val="bg1"/>
            </a:solidFill>
            <a:latin typeface="TH SarabunPSK" pitchFamily="34" charset="-34"/>
            <a:ea typeface="+mn-ea"/>
            <a:cs typeface="TH SarabunPSK" pitchFamily="34" charset="-34"/>
          </a:endParaRPr>
        </a:p>
        <a:p>
          <a:pPr algn="ctr"/>
          <a:r>
            <a:rPr lang="en-US" sz="1400" b="1">
              <a:solidFill>
                <a:schemeClr val="bg1"/>
              </a:solidFill>
              <a:latin typeface="TH SarabunPSK" pitchFamily="34" charset="-34"/>
              <a:ea typeface="+mn-ea"/>
              <a:cs typeface="TH SarabunPSK" pitchFamily="34" charset="-34"/>
            </a:rPr>
            <a:t>RAINS for Thailand Food Valley </a:t>
          </a:r>
          <a:r>
            <a:rPr lang="th-TH" sz="1400" b="1">
              <a:solidFill>
                <a:schemeClr val="bg1"/>
              </a:solidFill>
              <a:latin typeface="TH SarabunPSK" pitchFamily="34" charset="-34"/>
              <a:ea typeface="+mn-ea"/>
              <a:cs typeface="TH SarabunPSK" pitchFamily="34" charset="-34"/>
            </a:rPr>
            <a:t>ภาคเหนือ</a:t>
          </a:r>
        </a:p>
        <a:p>
          <a:pPr algn="l"/>
          <a:r>
            <a:rPr lang="th-TH" sz="1400" b="1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เป้าหมาย คือเป็นศูนย์กลางการเพื่อพัฒนาอุตสาหกรรมแปรรูปกลุ่มผัก ผลไม้ พืชไร่</a:t>
          </a:r>
          <a:r>
            <a:rPr lang="en-US" sz="1400" b="1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           </a:t>
          </a:r>
          <a:r>
            <a:rPr lang="th-TH" sz="1400" b="1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และวัตถุดิบท้องถิ่นอื่นๆ</a:t>
          </a:r>
          <a:r>
            <a:rPr lang="en-US" sz="1400" b="1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 </a:t>
          </a:r>
          <a:r>
            <a:rPr lang="th-TH" sz="1400" b="1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และมหาวิทยาลัยอื่นๆ</a:t>
          </a:r>
        </a:p>
      </dgm:t>
    </dgm:pt>
    <dgm:pt modelId="{8F628787-DF70-46BE-8F78-8B97EB1C3993}" type="parTrans" cxnId="{4E64396A-DC1C-42A2-BA14-2DEA914A2A0C}">
      <dgm:prSet/>
      <dgm:spPr/>
      <dgm:t>
        <a:bodyPr/>
        <a:lstStyle/>
        <a:p>
          <a:endParaRPr lang="en-US" sz="1400" b="1">
            <a:latin typeface="TH SarabunPSK" pitchFamily="34" charset="-34"/>
            <a:cs typeface="TH SarabunPSK" pitchFamily="34" charset="-34"/>
          </a:endParaRPr>
        </a:p>
      </dgm:t>
    </dgm:pt>
    <dgm:pt modelId="{CAB82E0F-C99F-4AE3-9E61-A309A5DF8F10}" type="sibTrans" cxnId="{4E64396A-DC1C-42A2-BA14-2DEA914A2A0C}">
      <dgm:prSet/>
      <dgm:spPr/>
      <dgm:t>
        <a:bodyPr/>
        <a:lstStyle/>
        <a:p>
          <a:endParaRPr lang="en-US" sz="1400" b="1">
            <a:latin typeface="TH SarabunPSK" pitchFamily="34" charset="-34"/>
            <a:cs typeface="TH SarabunPSK" pitchFamily="34" charset="-34"/>
          </a:endParaRPr>
        </a:p>
      </dgm:t>
    </dgm:pt>
    <dgm:pt modelId="{72EF054D-EF6A-4C21-8BB4-1EC1099AD974}">
      <dgm:prSet phldrT="[Text]" custT="1"/>
      <dgm:spPr>
        <a:xfrm>
          <a:off x="2744028" y="0"/>
          <a:ext cx="2744028" cy="1653871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endParaRPr lang="en-US" sz="1400" b="1">
            <a:solidFill>
              <a:schemeClr val="bg1"/>
            </a:solidFill>
            <a:latin typeface="TH SarabunPSK" pitchFamily="34" charset="-34"/>
            <a:ea typeface="+mn-ea"/>
            <a:cs typeface="TH SarabunPSK" pitchFamily="34" charset="-34"/>
          </a:endParaRPr>
        </a:p>
        <a:p>
          <a:pPr algn="ctr"/>
          <a:r>
            <a:rPr lang="en-US" sz="1400" b="1">
              <a:solidFill>
                <a:schemeClr val="bg1"/>
              </a:solidFill>
              <a:latin typeface="TH SarabunPSK" pitchFamily="34" charset="-34"/>
              <a:ea typeface="+mn-ea"/>
              <a:cs typeface="TH SarabunPSK" pitchFamily="34" charset="-34"/>
            </a:rPr>
            <a:t>RAINS for Thailand Food Valley </a:t>
          </a:r>
          <a:r>
            <a:rPr lang="th-TH" sz="1400" b="1">
              <a:solidFill>
                <a:schemeClr val="bg1"/>
              </a:solidFill>
              <a:latin typeface="TH SarabunPSK" pitchFamily="34" charset="-34"/>
              <a:ea typeface="+mn-ea"/>
              <a:cs typeface="TH SarabunPSK" pitchFamily="34" charset="-34"/>
            </a:rPr>
            <a:t>ภาค</a:t>
          </a:r>
          <a:r>
            <a:rPr lang="th-TH" sz="1400" b="1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กลาง</a:t>
          </a:r>
        </a:p>
        <a:p>
          <a:pPr algn="l"/>
          <a:r>
            <a:rPr lang="th-TH" sz="1400" b="1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เป้าหมาย เป็นศูนย์กลางการเพื่อพัฒนาอุตสาหกรรมอาหารกลุ่ม </a:t>
          </a:r>
          <a:r>
            <a:rPr lang="en-US" sz="1400" b="1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Functional food </a:t>
          </a:r>
          <a:r>
            <a:rPr lang="th-TH" sz="1400" b="1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และ </a:t>
          </a:r>
          <a:r>
            <a:rPr lang="en-US" sz="1400" b="1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Super food</a:t>
          </a:r>
          <a:r>
            <a:rPr lang="th-TH" sz="1400" b="1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 และมหาวิทยาลัยอื่นๆ</a:t>
          </a:r>
        </a:p>
        <a:p>
          <a:pPr algn="l"/>
          <a:endParaRPr lang="en-US" sz="1400" b="1">
            <a:solidFill>
              <a:sysClr val="window" lastClr="FFFFFF"/>
            </a:solidFill>
            <a:latin typeface="TH SarabunPSK" pitchFamily="34" charset="-34"/>
            <a:ea typeface="+mn-ea"/>
            <a:cs typeface="TH SarabunPSK" pitchFamily="34" charset="-34"/>
          </a:endParaRPr>
        </a:p>
      </dgm:t>
    </dgm:pt>
    <dgm:pt modelId="{C533C727-99B9-4F7A-8014-7A838D2FF73E}" type="parTrans" cxnId="{9867BEBF-2C22-410C-9AE1-F866A583990C}">
      <dgm:prSet/>
      <dgm:spPr/>
      <dgm:t>
        <a:bodyPr/>
        <a:lstStyle/>
        <a:p>
          <a:endParaRPr lang="en-US" sz="1400" b="1">
            <a:latin typeface="TH SarabunPSK" pitchFamily="34" charset="-34"/>
            <a:cs typeface="TH SarabunPSK" pitchFamily="34" charset="-34"/>
          </a:endParaRPr>
        </a:p>
      </dgm:t>
    </dgm:pt>
    <dgm:pt modelId="{8E89EEF5-00C3-421C-B97F-461676294DD8}" type="sibTrans" cxnId="{9867BEBF-2C22-410C-9AE1-F866A583990C}">
      <dgm:prSet/>
      <dgm:spPr/>
      <dgm:t>
        <a:bodyPr/>
        <a:lstStyle/>
        <a:p>
          <a:endParaRPr lang="en-US" sz="1400" b="1">
            <a:latin typeface="TH SarabunPSK" pitchFamily="34" charset="-34"/>
            <a:cs typeface="TH SarabunPSK" pitchFamily="34" charset="-34"/>
          </a:endParaRPr>
        </a:p>
      </dgm:t>
    </dgm:pt>
    <dgm:pt modelId="{2A6731DF-C240-4923-A84E-E91B43CDF8DA}">
      <dgm:prSet phldrT="[Text]" custT="1"/>
      <dgm:spPr>
        <a:xfrm rot="10800000">
          <a:off x="0" y="1653871"/>
          <a:ext cx="2744028" cy="1653871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l"/>
          <a:r>
            <a:rPr lang="en-US" sz="1400" b="1">
              <a:solidFill>
                <a:schemeClr val="bg1"/>
              </a:solidFill>
              <a:latin typeface="TH SarabunPSK" pitchFamily="34" charset="-34"/>
              <a:ea typeface="+mn-ea"/>
              <a:cs typeface="TH SarabunPSK" pitchFamily="34" charset="-34"/>
            </a:rPr>
            <a:t>RAINS for Thailand Food Valley </a:t>
          </a:r>
          <a:r>
            <a:rPr lang="th-TH" sz="1400" b="1">
              <a:solidFill>
                <a:schemeClr val="bg1"/>
              </a:solidFill>
              <a:latin typeface="TH SarabunPSK" pitchFamily="34" charset="-34"/>
              <a:ea typeface="+mn-ea"/>
              <a:cs typeface="TH SarabunPSK" pitchFamily="34" charset="-34"/>
            </a:rPr>
            <a:t>ภาคอีสาน</a:t>
          </a:r>
          <a:endParaRPr lang="en-US" sz="1400" b="1">
            <a:solidFill>
              <a:sysClr val="window" lastClr="FFFFFF"/>
            </a:solidFill>
            <a:latin typeface="TH SarabunPSK" pitchFamily="34" charset="-34"/>
            <a:ea typeface="+mn-ea"/>
            <a:cs typeface="TH SarabunPSK" pitchFamily="34" charset="-34"/>
          </a:endParaRPr>
        </a:p>
        <a:p>
          <a:pPr algn="l"/>
          <a:r>
            <a:rPr lang="th-TH" sz="1400" b="1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เป้าหมาย</a:t>
          </a:r>
          <a:r>
            <a:rPr lang="en-US" sz="1400" b="1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 </a:t>
          </a:r>
          <a:r>
            <a:rPr lang="th-TH" sz="1400" b="1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คือเป็นศูนย์กลางการเพื่อพัฒนา                     อุตสาหกรรมแปรรูปปศุสัตว์และผลิตภัณฑ์                                  </a:t>
          </a:r>
          <a:r>
            <a:rPr lang="en-US" sz="1400" b="1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Medical food</a:t>
          </a:r>
        </a:p>
      </dgm:t>
    </dgm:pt>
    <dgm:pt modelId="{D5B360D9-DC60-459A-B93A-E55C38EEC417}" type="parTrans" cxnId="{E7F3A6A0-E776-4C52-B05D-387C1C24976A}">
      <dgm:prSet/>
      <dgm:spPr/>
      <dgm:t>
        <a:bodyPr/>
        <a:lstStyle/>
        <a:p>
          <a:endParaRPr lang="en-US" sz="1400" b="1">
            <a:latin typeface="TH SarabunPSK" pitchFamily="34" charset="-34"/>
            <a:cs typeface="TH SarabunPSK" pitchFamily="34" charset="-34"/>
          </a:endParaRPr>
        </a:p>
      </dgm:t>
    </dgm:pt>
    <dgm:pt modelId="{D34D0FE2-0374-42E6-8214-F5C34A0F7E6E}" type="sibTrans" cxnId="{E7F3A6A0-E776-4C52-B05D-387C1C24976A}">
      <dgm:prSet/>
      <dgm:spPr/>
      <dgm:t>
        <a:bodyPr/>
        <a:lstStyle/>
        <a:p>
          <a:endParaRPr lang="en-US" sz="1400" b="1">
            <a:latin typeface="TH SarabunPSK" pitchFamily="34" charset="-34"/>
            <a:cs typeface="TH SarabunPSK" pitchFamily="34" charset="-34"/>
          </a:endParaRPr>
        </a:p>
      </dgm:t>
    </dgm:pt>
    <dgm:pt modelId="{63353123-05E6-48B2-862B-1F856B7B97EB}">
      <dgm:prSet phldrT="[Text]" custT="1"/>
      <dgm:spPr>
        <a:xfrm rot="5400000">
          <a:off x="3249345" y="1108793"/>
          <a:ext cx="1653871" cy="2744028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l"/>
          <a:r>
            <a:rPr lang="en-US" sz="1400" b="1">
              <a:solidFill>
                <a:schemeClr val="bg1"/>
              </a:solidFill>
              <a:latin typeface="TH SarabunPSK" pitchFamily="34" charset="-34"/>
              <a:ea typeface="+mn-ea"/>
              <a:cs typeface="TH SarabunPSK" pitchFamily="34" charset="-34"/>
            </a:rPr>
            <a:t>RAINS for Thailand Food Valley </a:t>
          </a:r>
          <a:r>
            <a:rPr lang="th-TH" sz="1400" b="1">
              <a:solidFill>
                <a:schemeClr val="bg1"/>
              </a:solidFill>
              <a:latin typeface="TH SarabunPSK" pitchFamily="34" charset="-34"/>
              <a:ea typeface="+mn-ea"/>
              <a:cs typeface="TH SarabunPSK" pitchFamily="34" charset="-34"/>
            </a:rPr>
            <a:t>ภาคใต้                       </a:t>
          </a:r>
          <a:endParaRPr lang="en-US" sz="1400" b="1">
            <a:solidFill>
              <a:schemeClr val="bg1"/>
            </a:solidFill>
            <a:latin typeface="TH SarabunPSK" pitchFamily="34" charset="-34"/>
            <a:ea typeface="+mn-ea"/>
            <a:cs typeface="TH SarabunPSK" pitchFamily="34" charset="-34"/>
          </a:endParaRPr>
        </a:p>
        <a:p>
          <a:pPr algn="l"/>
          <a:r>
            <a:rPr lang="th-TH" sz="1400" b="1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เป้าหมาย คือเป็นศูนย์กลางการเพื่อพัฒนาอุตสาหกรรมอาหารทะเล และอาหารฮาลาล</a:t>
          </a:r>
          <a:endParaRPr lang="en-US" sz="1400" b="1">
            <a:solidFill>
              <a:sysClr val="window" lastClr="FFFFFF"/>
            </a:solidFill>
            <a:latin typeface="TH SarabunPSK" pitchFamily="34" charset="-34"/>
            <a:ea typeface="+mn-ea"/>
            <a:cs typeface="TH SarabunPSK" pitchFamily="34" charset="-34"/>
          </a:endParaRPr>
        </a:p>
      </dgm:t>
    </dgm:pt>
    <dgm:pt modelId="{A8606914-A265-4B4B-BC7B-D5D0E285BEBC}" type="parTrans" cxnId="{7FF459AE-F1C4-48B6-A9A3-17C59E7BC512}">
      <dgm:prSet/>
      <dgm:spPr/>
      <dgm:t>
        <a:bodyPr/>
        <a:lstStyle/>
        <a:p>
          <a:endParaRPr lang="en-US" sz="1400" b="1">
            <a:latin typeface="TH SarabunPSK" pitchFamily="34" charset="-34"/>
            <a:cs typeface="TH SarabunPSK" pitchFamily="34" charset="-34"/>
          </a:endParaRPr>
        </a:p>
      </dgm:t>
    </dgm:pt>
    <dgm:pt modelId="{F952279E-CFB7-497F-B5CA-BF961B5585B9}" type="sibTrans" cxnId="{7FF459AE-F1C4-48B6-A9A3-17C59E7BC512}">
      <dgm:prSet/>
      <dgm:spPr/>
      <dgm:t>
        <a:bodyPr/>
        <a:lstStyle/>
        <a:p>
          <a:endParaRPr lang="en-US" sz="1400" b="1">
            <a:latin typeface="TH SarabunPSK" pitchFamily="34" charset="-34"/>
            <a:cs typeface="TH SarabunPSK" pitchFamily="34" charset="-34"/>
          </a:endParaRPr>
        </a:p>
      </dgm:t>
    </dgm:pt>
    <dgm:pt modelId="{0299A3D9-D6FE-4ABF-A0A8-AD3F52D0123A}" type="pres">
      <dgm:prSet presAssocID="{E38B8798-E599-45F5-A2BF-F157A0ED47CF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D0DC9DB2-93F4-419F-9700-9EF283004883}" type="pres">
      <dgm:prSet presAssocID="{E38B8798-E599-45F5-A2BF-F157A0ED47CF}" presName="matrix" presStyleCnt="0"/>
      <dgm:spPr/>
    </dgm:pt>
    <dgm:pt modelId="{4F744520-9E1D-41A9-9D2F-72AB56E5E7B3}" type="pres">
      <dgm:prSet presAssocID="{E38B8798-E599-45F5-A2BF-F157A0ED47CF}" presName="tile1" presStyleLbl="node1" presStyleIdx="0" presStyleCnt="4" custScaleY="111142"/>
      <dgm:spPr>
        <a:prstGeom prst="round1Rect">
          <a:avLst/>
        </a:prstGeom>
      </dgm:spPr>
    </dgm:pt>
    <dgm:pt modelId="{157CF82D-2641-4E46-BC19-7396838D6151}" type="pres">
      <dgm:prSet presAssocID="{E38B8798-E599-45F5-A2BF-F157A0ED47CF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B029DE91-99A1-4275-B79D-EE2CCADC3ECB}" type="pres">
      <dgm:prSet presAssocID="{E38B8798-E599-45F5-A2BF-F157A0ED47CF}" presName="tile2" presStyleLbl="node1" presStyleIdx="1" presStyleCnt="4" custScaleY="112588"/>
      <dgm:spPr>
        <a:prstGeom prst="round1Rect">
          <a:avLst/>
        </a:prstGeom>
      </dgm:spPr>
    </dgm:pt>
    <dgm:pt modelId="{D15D1F96-42A5-494D-8362-DF7BCD39FA7E}" type="pres">
      <dgm:prSet presAssocID="{E38B8798-E599-45F5-A2BF-F157A0ED47CF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4FA058F6-F118-4667-8AD6-1E1011D90628}" type="pres">
      <dgm:prSet presAssocID="{E38B8798-E599-45F5-A2BF-F157A0ED47CF}" presName="tile3" presStyleLbl="node1" presStyleIdx="2" presStyleCnt="4" custScaleY="102785" custLinFactNeighborY="5848"/>
      <dgm:spPr>
        <a:prstGeom prst="round1Rect">
          <a:avLst/>
        </a:prstGeom>
      </dgm:spPr>
    </dgm:pt>
    <dgm:pt modelId="{E3410F32-FDA2-4E8D-A6B4-33C5409157B8}" type="pres">
      <dgm:prSet presAssocID="{E38B8798-E599-45F5-A2BF-F157A0ED47CF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6B7BFBA9-1A5F-4BE3-A256-176AD60DB784}" type="pres">
      <dgm:prSet presAssocID="{E38B8798-E599-45F5-A2BF-F157A0ED47CF}" presName="tile4" presStyleLbl="node1" presStyleIdx="3" presStyleCnt="4" custScaleX="102898" custScaleY="103427" custLinFactNeighborX="-1449" custLinFactNeighborY="0"/>
      <dgm:spPr>
        <a:prstGeom prst="round1Rect">
          <a:avLst/>
        </a:prstGeom>
      </dgm:spPr>
    </dgm:pt>
    <dgm:pt modelId="{3A54F117-6151-4D32-9BC5-86DBF61CA731}" type="pres">
      <dgm:prSet presAssocID="{E38B8798-E599-45F5-A2BF-F157A0ED47CF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FB14816B-AC66-4F37-AF78-F4889D836F91}" type="pres">
      <dgm:prSet presAssocID="{E38B8798-E599-45F5-A2BF-F157A0ED47CF}" presName="centerTile" presStyleLbl="fgShp" presStyleIdx="0" presStyleCnt="1" custScaleX="129630" custScaleY="85715">
        <dgm:presLayoutVars>
          <dgm:chMax val="0"/>
          <dgm:chPref val="0"/>
        </dgm:presLayoutVars>
      </dgm:prSet>
      <dgm:spPr>
        <a:prstGeom prst="roundRect">
          <a:avLst/>
        </a:prstGeom>
      </dgm:spPr>
    </dgm:pt>
  </dgm:ptLst>
  <dgm:cxnLst>
    <dgm:cxn modelId="{74398318-6D9A-408A-9F97-A4D754781EBC}" type="presOf" srcId="{72EF054D-EF6A-4C21-8BB4-1EC1099AD974}" destId="{D15D1F96-42A5-494D-8362-DF7BCD39FA7E}" srcOrd="1" destOrd="0" presId="urn:microsoft.com/office/officeart/2005/8/layout/matrix1"/>
    <dgm:cxn modelId="{4CED0B21-7F61-4610-A994-6AE68398AD66}" type="presOf" srcId="{2A6731DF-C240-4923-A84E-E91B43CDF8DA}" destId="{4FA058F6-F118-4667-8AD6-1E1011D90628}" srcOrd="0" destOrd="0" presId="urn:microsoft.com/office/officeart/2005/8/layout/matrix1"/>
    <dgm:cxn modelId="{6AFEF12B-F435-4801-8D07-80D5C08B17F2}" type="presOf" srcId="{72EF054D-EF6A-4C21-8BB4-1EC1099AD974}" destId="{B029DE91-99A1-4275-B79D-EE2CCADC3ECB}" srcOrd="0" destOrd="0" presId="urn:microsoft.com/office/officeart/2005/8/layout/matrix1"/>
    <dgm:cxn modelId="{47A94964-B24E-47C9-BE77-67306B03C305}" type="presOf" srcId="{63353123-05E6-48B2-862B-1F856B7B97EB}" destId="{3A54F117-6151-4D32-9BC5-86DBF61CA731}" srcOrd="1" destOrd="0" presId="urn:microsoft.com/office/officeart/2005/8/layout/matrix1"/>
    <dgm:cxn modelId="{D9E39848-8AA2-4D7E-954A-9C47724E96F4}" type="presOf" srcId="{5A6DE59F-0D11-48F4-8D79-9E6DA9135D8A}" destId="{FB14816B-AC66-4F37-AF78-F4889D836F91}" srcOrd="0" destOrd="0" presId="urn:microsoft.com/office/officeart/2005/8/layout/matrix1"/>
    <dgm:cxn modelId="{4E64396A-DC1C-42A2-BA14-2DEA914A2A0C}" srcId="{5A6DE59F-0D11-48F4-8D79-9E6DA9135D8A}" destId="{535A1D15-8891-4C38-9802-CA6502E2E1BD}" srcOrd="0" destOrd="0" parTransId="{8F628787-DF70-46BE-8F78-8B97EB1C3993}" sibTransId="{CAB82E0F-C99F-4AE3-9E61-A309A5DF8F10}"/>
    <dgm:cxn modelId="{7E58D54B-BFBF-452A-AD9A-1A87CD2A4F38}" type="presOf" srcId="{535A1D15-8891-4C38-9802-CA6502E2E1BD}" destId="{157CF82D-2641-4E46-BC19-7396838D6151}" srcOrd="1" destOrd="0" presId="urn:microsoft.com/office/officeart/2005/8/layout/matrix1"/>
    <dgm:cxn modelId="{C058636C-27F5-4AA7-A7FD-29EB404E357D}" type="presOf" srcId="{E38B8798-E599-45F5-A2BF-F157A0ED47CF}" destId="{0299A3D9-D6FE-4ABF-A0A8-AD3F52D0123A}" srcOrd="0" destOrd="0" presId="urn:microsoft.com/office/officeart/2005/8/layout/matrix1"/>
    <dgm:cxn modelId="{F4F97A7A-A576-458B-BE61-30029DBA0C75}" type="presOf" srcId="{63353123-05E6-48B2-862B-1F856B7B97EB}" destId="{6B7BFBA9-1A5F-4BE3-A256-176AD60DB784}" srcOrd="0" destOrd="0" presId="urn:microsoft.com/office/officeart/2005/8/layout/matrix1"/>
    <dgm:cxn modelId="{19EB5E91-F9C0-4BA5-9C67-046F3E1F28F1}" type="presOf" srcId="{535A1D15-8891-4C38-9802-CA6502E2E1BD}" destId="{4F744520-9E1D-41A9-9D2F-72AB56E5E7B3}" srcOrd="0" destOrd="0" presId="urn:microsoft.com/office/officeart/2005/8/layout/matrix1"/>
    <dgm:cxn modelId="{A2D04595-5279-4865-BDB1-E5C938935DBF}" srcId="{E38B8798-E599-45F5-A2BF-F157A0ED47CF}" destId="{5A6DE59F-0D11-48F4-8D79-9E6DA9135D8A}" srcOrd="0" destOrd="0" parTransId="{6EFF6065-89D6-4100-9B59-A8FA44437025}" sibTransId="{7D35ADD1-39C0-4077-B99E-94D3C5676F27}"/>
    <dgm:cxn modelId="{E7F3A6A0-E776-4C52-B05D-387C1C24976A}" srcId="{5A6DE59F-0D11-48F4-8D79-9E6DA9135D8A}" destId="{2A6731DF-C240-4923-A84E-E91B43CDF8DA}" srcOrd="2" destOrd="0" parTransId="{D5B360D9-DC60-459A-B93A-E55C38EEC417}" sibTransId="{D34D0FE2-0374-42E6-8214-F5C34A0F7E6E}"/>
    <dgm:cxn modelId="{7FF459AE-F1C4-48B6-A9A3-17C59E7BC512}" srcId="{5A6DE59F-0D11-48F4-8D79-9E6DA9135D8A}" destId="{63353123-05E6-48B2-862B-1F856B7B97EB}" srcOrd="3" destOrd="0" parTransId="{A8606914-A265-4B4B-BC7B-D5D0E285BEBC}" sibTransId="{F952279E-CFB7-497F-B5CA-BF961B5585B9}"/>
    <dgm:cxn modelId="{9867BEBF-2C22-410C-9AE1-F866A583990C}" srcId="{5A6DE59F-0D11-48F4-8D79-9E6DA9135D8A}" destId="{72EF054D-EF6A-4C21-8BB4-1EC1099AD974}" srcOrd="1" destOrd="0" parTransId="{C533C727-99B9-4F7A-8014-7A838D2FF73E}" sibTransId="{8E89EEF5-00C3-421C-B97F-461676294DD8}"/>
    <dgm:cxn modelId="{7AFB09F4-F03F-49BF-97D9-AF9C8A57164A}" type="presOf" srcId="{2A6731DF-C240-4923-A84E-E91B43CDF8DA}" destId="{E3410F32-FDA2-4E8D-A6B4-33C5409157B8}" srcOrd="1" destOrd="0" presId="urn:microsoft.com/office/officeart/2005/8/layout/matrix1"/>
    <dgm:cxn modelId="{6021D290-5D1E-4B5B-8F83-AE77DFFE1A12}" type="presParOf" srcId="{0299A3D9-D6FE-4ABF-A0A8-AD3F52D0123A}" destId="{D0DC9DB2-93F4-419F-9700-9EF283004883}" srcOrd="0" destOrd="0" presId="urn:microsoft.com/office/officeart/2005/8/layout/matrix1"/>
    <dgm:cxn modelId="{0D5CB88A-A055-474C-93E6-62241D1EEF94}" type="presParOf" srcId="{D0DC9DB2-93F4-419F-9700-9EF283004883}" destId="{4F744520-9E1D-41A9-9D2F-72AB56E5E7B3}" srcOrd="0" destOrd="0" presId="urn:microsoft.com/office/officeart/2005/8/layout/matrix1"/>
    <dgm:cxn modelId="{7B1A5B00-3563-4888-9237-70AB1D7937AF}" type="presParOf" srcId="{D0DC9DB2-93F4-419F-9700-9EF283004883}" destId="{157CF82D-2641-4E46-BC19-7396838D6151}" srcOrd="1" destOrd="0" presId="urn:microsoft.com/office/officeart/2005/8/layout/matrix1"/>
    <dgm:cxn modelId="{24C0B1BC-CC3E-4C17-92A7-1C52BBF0F4E3}" type="presParOf" srcId="{D0DC9DB2-93F4-419F-9700-9EF283004883}" destId="{B029DE91-99A1-4275-B79D-EE2CCADC3ECB}" srcOrd="2" destOrd="0" presId="urn:microsoft.com/office/officeart/2005/8/layout/matrix1"/>
    <dgm:cxn modelId="{2338BCF5-1C35-4770-9262-15A7E6338088}" type="presParOf" srcId="{D0DC9DB2-93F4-419F-9700-9EF283004883}" destId="{D15D1F96-42A5-494D-8362-DF7BCD39FA7E}" srcOrd="3" destOrd="0" presId="urn:microsoft.com/office/officeart/2005/8/layout/matrix1"/>
    <dgm:cxn modelId="{B910C462-D87B-40A4-9BB3-EFAF87243751}" type="presParOf" srcId="{D0DC9DB2-93F4-419F-9700-9EF283004883}" destId="{4FA058F6-F118-4667-8AD6-1E1011D90628}" srcOrd="4" destOrd="0" presId="urn:microsoft.com/office/officeart/2005/8/layout/matrix1"/>
    <dgm:cxn modelId="{FFC30C9B-7914-479A-A877-4D82EF19098E}" type="presParOf" srcId="{D0DC9DB2-93F4-419F-9700-9EF283004883}" destId="{E3410F32-FDA2-4E8D-A6B4-33C5409157B8}" srcOrd="5" destOrd="0" presId="urn:microsoft.com/office/officeart/2005/8/layout/matrix1"/>
    <dgm:cxn modelId="{5D042CF8-5E6A-4249-A67E-047CF0C59AAA}" type="presParOf" srcId="{D0DC9DB2-93F4-419F-9700-9EF283004883}" destId="{6B7BFBA9-1A5F-4BE3-A256-176AD60DB784}" srcOrd="6" destOrd="0" presId="urn:microsoft.com/office/officeart/2005/8/layout/matrix1"/>
    <dgm:cxn modelId="{77B2897E-4A87-48BE-AD47-87DA6A24EC06}" type="presParOf" srcId="{D0DC9DB2-93F4-419F-9700-9EF283004883}" destId="{3A54F117-6151-4D32-9BC5-86DBF61CA731}" srcOrd="7" destOrd="0" presId="urn:microsoft.com/office/officeart/2005/8/layout/matrix1"/>
    <dgm:cxn modelId="{AD5A59DB-EE60-4E39-A2A8-49E852EC7687}" type="presParOf" srcId="{0299A3D9-D6FE-4ABF-A0A8-AD3F52D0123A}" destId="{FB14816B-AC66-4F37-AF78-F4889D836F91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744520-9E1D-41A9-9D2F-72AB56E5E7B3}">
      <dsp:nvSpPr>
        <dsp:cNvPr id="0" name=""/>
        <dsp:cNvSpPr/>
      </dsp:nvSpPr>
      <dsp:spPr>
        <a:xfrm rot="16200000">
          <a:off x="528439" y="-596918"/>
          <a:ext cx="1646572" cy="2743200"/>
        </a:xfrm>
        <a:prstGeom prst="round1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b="1" kern="1200">
            <a:solidFill>
              <a:schemeClr val="bg1"/>
            </a:solidFill>
            <a:latin typeface="TH SarabunPSK" pitchFamily="34" charset="-34"/>
            <a:ea typeface="+mn-ea"/>
            <a:cs typeface="TH SarabunPSK" pitchFamily="34" charset="-34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solidFill>
                <a:schemeClr val="bg1"/>
              </a:solidFill>
              <a:latin typeface="TH SarabunPSK" pitchFamily="34" charset="-34"/>
              <a:ea typeface="+mn-ea"/>
              <a:cs typeface="TH SarabunPSK" pitchFamily="34" charset="-34"/>
            </a:rPr>
            <a:t>RAINS for Thailand Food Valley </a:t>
          </a:r>
          <a:r>
            <a:rPr lang="th-TH" sz="1400" b="1" kern="1200">
              <a:solidFill>
                <a:schemeClr val="bg1"/>
              </a:solidFill>
              <a:latin typeface="TH SarabunPSK" pitchFamily="34" charset="-34"/>
              <a:ea typeface="+mn-ea"/>
              <a:cs typeface="TH SarabunPSK" pitchFamily="34" charset="-34"/>
            </a:rPr>
            <a:t>ภาคเหนือ</a:t>
          </a: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1" kern="1200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เป้าหมาย คือเป็นศูนย์กลางการเพื่อพัฒนาอุตสาหกรรมแปรรูปกลุ่มผัก ผลไม้ พืชไร่</a:t>
          </a:r>
          <a:r>
            <a:rPr lang="en-US" sz="1400" b="1" kern="1200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           </a:t>
          </a:r>
          <a:r>
            <a:rPr lang="th-TH" sz="1400" b="1" kern="1200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และวัตถุดิบท้องถิ่นอื่นๆ</a:t>
          </a:r>
          <a:r>
            <a:rPr lang="en-US" sz="1400" b="1" kern="1200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 </a:t>
          </a:r>
          <a:r>
            <a:rPr lang="th-TH" sz="1400" b="1" kern="1200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และมหาวิทยาลัยอื่นๆ</a:t>
          </a:r>
        </a:p>
      </dsp:txBody>
      <dsp:txXfrm rot="5400000">
        <a:off x="-19875" y="-48604"/>
        <a:ext cx="2743200" cy="1234929"/>
      </dsp:txXfrm>
    </dsp:sp>
    <dsp:sp modelId="{B029DE91-99A1-4275-B79D-EE2CCADC3ECB}">
      <dsp:nvSpPr>
        <dsp:cNvPr id="0" name=""/>
        <dsp:cNvSpPr/>
      </dsp:nvSpPr>
      <dsp:spPr>
        <a:xfrm>
          <a:off x="2723325" y="-59315"/>
          <a:ext cx="2743200" cy="1667995"/>
        </a:xfrm>
        <a:prstGeom prst="round1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b="1" kern="1200">
            <a:solidFill>
              <a:schemeClr val="bg1"/>
            </a:solidFill>
            <a:latin typeface="TH SarabunPSK" pitchFamily="34" charset="-34"/>
            <a:ea typeface="+mn-ea"/>
            <a:cs typeface="TH SarabunPSK" pitchFamily="34" charset="-34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solidFill>
                <a:schemeClr val="bg1"/>
              </a:solidFill>
              <a:latin typeface="TH SarabunPSK" pitchFamily="34" charset="-34"/>
              <a:ea typeface="+mn-ea"/>
              <a:cs typeface="TH SarabunPSK" pitchFamily="34" charset="-34"/>
            </a:rPr>
            <a:t>RAINS for Thailand Food Valley </a:t>
          </a:r>
          <a:r>
            <a:rPr lang="th-TH" sz="1400" b="1" kern="1200">
              <a:solidFill>
                <a:schemeClr val="bg1"/>
              </a:solidFill>
              <a:latin typeface="TH SarabunPSK" pitchFamily="34" charset="-34"/>
              <a:ea typeface="+mn-ea"/>
              <a:cs typeface="TH SarabunPSK" pitchFamily="34" charset="-34"/>
            </a:rPr>
            <a:t>ภาค</a:t>
          </a:r>
          <a:r>
            <a:rPr lang="th-TH" sz="1400" b="1" kern="1200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กลาง</a:t>
          </a: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1" kern="1200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เป้าหมาย เป็นศูนย์กลางการเพื่อพัฒนาอุตสาหกรรมอาหารกลุ่ม </a:t>
          </a:r>
          <a:r>
            <a:rPr lang="en-US" sz="1400" b="1" kern="1200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Functional food </a:t>
          </a:r>
          <a:r>
            <a:rPr lang="th-TH" sz="1400" b="1" kern="1200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และ </a:t>
          </a:r>
          <a:r>
            <a:rPr lang="en-US" sz="1400" b="1" kern="1200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Super food</a:t>
          </a:r>
          <a:r>
            <a:rPr lang="th-TH" sz="1400" b="1" kern="1200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 และมหาวิทยาลัยอื่นๆ</a:t>
          </a: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b="1" kern="1200">
            <a:solidFill>
              <a:sysClr val="window" lastClr="FFFFFF"/>
            </a:solidFill>
            <a:latin typeface="TH SarabunPSK" pitchFamily="34" charset="-34"/>
            <a:ea typeface="+mn-ea"/>
            <a:cs typeface="TH SarabunPSK" pitchFamily="34" charset="-34"/>
          </a:endParaRPr>
        </a:p>
      </dsp:txBody>
      <dsp:txXfrm>
        <a:off x="2723325" y="-59315"/>
        <a:ext cx="2743200" cy="1250996"/>
      </dsp:txXfrm>
    </dsp:sp>
    <dsp:sp modelId="{4FA058F6-F118-4667-8AD6-1E1011D90628}">
      <dsp:nvSpPr>
        <dsp:cNvPr id="0" name=""/>
        <dsp:cNvSpPr/>
      </dsp:nvSpPr>
      <dsp:spPr>
        <a:xfrm rot="10800000">
          <a:off x="-19874" y="1494803"/>
          <a:ext cx="2743200" cy="1522763"/>
        </a:xfrm>
        <a:prstGeom prst="round1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solidFill>
                <a:schemeClr val="bg1"/>
              </a:solidFill>
              <a:latin typeface="TH SarabunPSK" pitchFamily="34" charset="-34"/>
              <a:ea typeface="+mn-ea"/>
              <a:cs typeface="TH SarabunPSK" pitchFamily="34" charset="-34"/>
            </a:rPr>
            <a:t>RAINS for Thailand Food Valley </a:t>
          </a:r>
          <a:r>
            <a:rPr lang="th-TH" sz="1400" b="1" kern="1200">
              <a:solidFill>
                <a:schemeClr val="bg1"/>
              </a:solidFill>
              <a:latin typeface="TH SarabunPSK" pitchFamily="34" charset="-34"/>
              <a:ea typeface="+mn-ea"/>
              <a:cs typeface="TH SarabunPSK" pitchFamily="34" charset="-34"/>
            </a:rPr>
            <a:t>ภาคอีสาน</a:t>
          </a:r>
          <a:endParaRPr lang="en-US" sz="1400" b="1" kern="1200">
            <a:solidFill>
              <a:sysClr val="window" lastClr="FFFFFF"/>
            </a:solidFill>
            <a:latin typeface="TH SarabunPSK" pitchFamily="34" charset="-34"/>
            <a:ea typeface="+mn-ea"/>
            <a:cs typeface="TH SarabunPSK" pitchFamily="34" charset="-34"/>
          </a:endParaRP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1" kern="1200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เป้าหมาย</a:t>
          </a:r>
          <a:r>
            <a:rPr lang="en-US" sz="1400" b="1" kern="1200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 </a:t>
          </a:r>
          <a:r>
            <a:rPr lang="th-TH" sz="1400" b="1" kern="1200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คือเป็นศูนย์กลางการเพื่อพัฒนา                     อุตสาหกรรมแปรรูปปศุสัตว์และผลิตภัณฑ์                                  </a:t>
          </a:r>
          <a:r>
            <a:rPr lang="en-US" sz="1400" b="1" kern="1200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Medical food</a:t>
          </a:r>
        </a:p>
      </dsp:txBody>
      <dsp:txXfrm rot="10800000">
        <a:off x="-19874" y="1875494"/>
        <a:ext cx="2743200" cy="1142072"/>
      </dsp:txXfrm>
    </dsp:sp>
    <dsp:sp modelId="{6B7BFBA9-1A5F-4BE3-A256-176AD60DB784}">
      <dsp:nvSpPr>
        <dsp:cNvPr id="0" name=""/>
        <dsp:cNvSpPr/>
      </dsp:nvSpPr>
      <dsp:spPr>
        <a:xfrm rot="5400000">
          <a:off x="3289039" y="844836"/>
          <a:ext cx="1532274" cy="2822697"/>
        </a:xfrm>
        <a:prstGeom prst="round1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solidFill>
                <a:schemeClr val="bg1"/>
              </a:solidFill>
              <a:latin typeface="TH SarabunPSK" pitchFamily="34" charset="-34"/>
              <a:ea typeface="+mn-ea"/>
              <a:cs typeface="TH SarabunPSK" pitchFamily="34" charset="-34"/>
            </a:rPr>
            <a:t>RAINS for Thailand Food Valley </a:t>
          </a:r>
          <a:r>
            <a:rPr lang="th-TH" sz="1400" b="1" kern="1200">
              <a:solidFill>
                <a:schemeClr val="bg1"/>
              </a:solidFill>
              <a:latin typeface="TH SarabunPSK" pitchFamily="34" charset="-34"/>
              <a:ea typeface="+mn-ea"/>
              <a:cs typeface="TH SarabunPSK" pitchFamily="34" charset="-34"/>
            </a:rPr>
            <a:t>ภาคใต้                       </a:t>
          </a:r>
          <a:endParaRPr lang="en-US" sz="1400" b="1" kern="1200">
            <a:solidFill>
              <a:schemeClr val="bg1"/>
            </a:solidFill>
            <a:latin typeface="TH SarabunPSK" pitchFamily="34" charset="-34"/>
            <a:ea typeface="+mn-ea"/>
            <a:cs typeface="TH SarabunPSK" pitchFamily="34" charset="-34"/>
          </a:endParaRP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1" kern="1200">
              <a:solidFill>
                <a:sysClr val="window" lastClr="FFFFFF"/>
              </a:solidFill>
              <a:latin typeface="TH SarabunPSK" pitchFamily="34" charset="-34"/>
              <a:ea typeface="+mn-ea"/>
              <a:cs typeface="TH SarabunPSK" pitchFamily="34" charset="-34"/>
            </a:rPr>
            <a:t>เป้าหมาย คือเป็นศูนย์กลางการเพื่อพัฒนาอุตสาหกรรมอาหารทะเล และอาหารฮาลาล</a:t>
          </a:r>
          <a:endParaRPr lang="en-US" sz="1400" b="1" kern="1200">
            <a:solidFill>
              <a:sysClr val="window" lastClr="FFFFFF"/>
            </a:solidFill>
            <a:latin typeface="TH SarabunPSK" pitchFamily="34" charset="-34"/>
            <a:ea typeface="+mn-ea"/>
            <a:cs typeface="TH SarabunPSK" pitchFamily="34" charset="-34"/>
          </a:endParaRPr>
        </a:p>
      </dsp:txBody>
      <dsp:txXfrm rot="-5400000">
        <a:off x="2643827" y="1873116"/>
        <a:ext cx="2822697" cy="1149205"/>
      </dsp:txXfrm>
    </dsp:sp>
    <dsp:sp modelId="{FB14816B-AC66-4F37-AF78-F4889D836F91}">
      <dsp:nvSpPr>
        <dsp:cNvPr id="0" name=""/>
        <dsp:cNvSpPr/>
      </dsp:nvSpPr>
      <dsp:spPr>
        <a:xfrm>
          <a:off x="1676396" y="1164035"/>
          <a:ext cx="2133606" cy="634935"/>
        </a:xfrm>
        <a:prstGeom prst="roundRect">
          <a:avLst/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H SarabunPSK" pitchFamily="34" charset="-34"/>
              <a:ea typeface="+mn-ea"/>
              <a:cs typeface="TH SarabunPSK" pitchFamily="34" charset="-34"/>
            </a:rPr>
            <a:t>สวก. บริหารจัดการแผนกิจกรรมส่งเสริม</a:t>
          </a:r>
          <a:r>
            <a:rPr lang="th-TH" sz="1400" b="1" kern="1200">
              <a:solidFill>
                <a:sysClr val="windowText" lastClr="000000"/>
              </a:solidFill>
              <a:latin typeface="TH SarabunPSK" pitchFamily="34" charset="-34"/>
              <a:ea typeface="+mn-ea"/>
              <a:cs typeface="TH SarabunPSK" pitchFamily="34" charset="-34"/>
            </a:rPr>
            <a:t>งานวิจัย </a:t>
          </a:r>
          <a:r>
            <a:rPr lang="en-US" sz="1400" b="1" kern="1200">
              <a:solidFill>
                <a:sysClr val="windowText" lastClr="000000"/>
              </a:solidFill>
              <a:latin typeface="TH SarabunPSK" pitchFamily="34" charset="-34"/>
              <a:ea typeface="+mn-ea"/>
              <a:cs typeface="TH SarabunPSK" pitchFamily="34" charset="-34"/>
            </a:rPr>
            <a:t>RAINS for Food Valley </a:t>
          </a:r>
        </a:p>
      </dsp:txBody>
      <dsp:txXfrm>
        <a:off x="1707391" y="1195030"/>
        <a:ext cx="2071616" cy="5729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kamonwan</dc:creator>
  <cp:lastModifiedBy>Kanokwan Kubnop</cp:lastModifiedBy>
  <cp:revision>16</cp:revision>
  <cp:lastPrinted>2019-01-09T09:35:00Z</cp:lastPrinted>
  <dcterms:created xsi:type="dcterms:W3CDTF">2016-11-28T04:56:00Z</dcterms:created>
  <dcterms:modified xsi:type="dcterms:W3CDTF">2022-06-02T04:07:00Z</dcterms:modified>
</cp:coreProperties>
</file>